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909" w:tblpY="720"/>
        <w:tblW w:w="1317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7"/>
        <w:gridCol w:w="15"/>
        <w:gridCol w:w="3127"/>
        <w:gridCol w:w="17"/>
        <w:gridCol w:w="15"/>
        <w:gridCol w:w="9953"/>
        <w:gridCol w:w="17"/>
        <w:gridCol w:w="15"/>
      </w:tblGrid>
      <w:tr w:rsidR="002D4DFE" w:rsidRPr="002D4DFE" w:rsidTr="000249A3">
        <w:trPr>
          <w:gridBefore w:val="2"/>
          <w:wBefore w:w="32" w:type="dxa"/>
          <w:trHeight w:val="674"/>
        </w:trPr>
        <w:tc>
          <w:tcPr>
            <w:tcW w:w="3159" w:type="dxa"/>
            <w:gridSpan w:val="3"/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sz w:val="36"/>
                <w:szCs w:val="32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>Sentence Structure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sz w:val="36"/>
                <w:szCs w:val="32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> </w:t>
            </w:r>
          </w:p>
        </w:tc>
        <w:tc>
          <w:tcPr>
            <w:tcW w:w="9985" w:type="dxa"/>
            <w:gridSpan w:val="3"/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sz w:val="36"/>
                <w:szCs w:val="32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Are the sentences long or short?  Why do they change?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sz w:val="36"/>
                <w:szCs w:val="32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Do they contain many subordinate clauses, or are they often fragments?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Are there any digressions or interruptions?</w:t>
            </w:r>
          </w:p>
        </w:tc>
      </w:tr>
      <w:tr w:rsidR="002D4DFE" w:rsidRPr="002D4DFE" w:rsidTr="000249A3">
        <w:trPr>
          <w:gridBefore w:val="2"/>
          <w:wBefore w:w="32" w:type="dxa"/>
          <w:trHeight w:val="566"/>
        </w:trPr>
        <w:tc>
          <w:tcPr>
            <w:tcW w:w="3159" w:type="dxa"/>
            <w:gridSpan w:val="3"/>
            <w:tcBorders>
              <w:lef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 xml:space="preserve"> Vocabulary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> </w:t>
            </w:r>
          </w:p>
        </w:tc>
        <w:tc>
          <w:tcPr>
            <w:tcW w:w="9985" w:type="dxa"/>
            <w:gridSpan w:val="3"/>
            <w:tcBorders>
              <w:righ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Are the words simple or fancy?  Are they technical, flowery, colloquial, cerebral, punning, obscure (and so on...)?</w:t>
            </w:r>
          </w:p>
        </w:tc>
      </w:tr>
      <w:tr w:rsidR="002D4DFE" w:rsidRPr="002D4DFE" w:rsidTr="000249A3">
        <w:trPr>
          <w:gridBefore w:val="2"/>
          <w:wBefore w:w="32" w:type="dxa"/>
          <w:trHeight w:val="550"/>
        </w:trPr>
        <w:tc>
          <w:tcPr>
            <w:tcW w:w="3159" w:type="dxa"/>
            <w:gridSpan w:val="3"/>
            <w:tcBorders>
              <w:lef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 xml:space="preserve"> Figures of speech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> </w:t>
            </w:r>
          </w:p>
        </w:tc>
        <w:tc>
          <w:tcPr>
            <w:tcW w:w="9985" w:type="dxa"/>
            <w:gridSpan w:val="3"/>
            <w:tcBorders>
              <w:righ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Are there any metaphors, similes, or symbols?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Are there any other uses of figurative language (personification, metonymy, and so on)?</w:t>
            </w:r>
          </w:p>
        </w:tc>
      </w:tr>
      <w:tr w:rsidR="002D4DFE" w:rsidRPr="000249A3" w:rsidTr="000249A3">
        <w:trPr>
          <w:gridBefore w:val="1"/>
          <w:gridAfter w:val="1"/>
          <w:wBefore w:w="17" w:type="dxa"/>
          <w:wAfter w:w="15" w:type="dxa"/>
          <w:trHeight w:val="674"/>
        </w:trPr>
        <w:tc>
          <w:tcPr>
            <w:tcW w:w="3159" w:type="dxa"/>
            <w:gridSpan w:val="3"/>
            <w:tcBorders>
              <w:lef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 xml:space="preserve"> Tone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</w:pPr>
            <w:r w:rsidRPr="000249A3">
              <w:rPr>
                <w:rFonts w:ascii="Calibri" w:hAnsi="Calibri" w:cs="Calibri"/>
                <w:b/>
                <w:bCs/>
                <w:i/>
                <w:iCs/>
                <w:sz w:val="36"/>
                <w:szCs w:val="30"/>
              </w:rPr>
              <w:t> </w:t>
            </w:r>
          </w:p>
        </w:tc>
        <w:tc>
          <w:tcPr>
            <w:tcW w:w="9985" w:type="dxa"/>
            <w:gridSpan w:val="3"/>
            <w:tcBorders>
              <w:righ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What is the author’s attitude?  What is the mood of the story?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Does the author seem sarcastic?  Aggressive?  Wistful?  Pessimistic?  In love? Philosophically detached?  Hopeful?  Ironic?  Bitter?  (And so on...)</w:t>
            </w:r>
          </w:p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Whatever the tone, where is it visible in the narrative?</w:t>
            </w:r>
          </w:p>
        </w:tc>
      </w:tr>
      <w:tr w:rsidR="002D4DFE" w:rsidRPr="000249A3" w:rsidTr="000249A3">
        <w:trPr>
          <w:gridAfter w:val="2"/>
          <w:wAfter w:w="32" w:type="dxa"/>
          <w:trHeight w:val="674"/>
        </w:trPr>
        <w:tc>
          <w:tcPr>
            <w:tcW w:w="3159" w:type="dxa"/>
            <w:gridSpan w:val="3"/>
            <w:tcBorders>
              <w:lef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 w:val="32"/>
                <w:szCs w:val="30"/>
              </w:rPr>
            </w:pPr>
            <w:r w:rsidRPr="002D4DFE">
              <w:rPr>
                <w:rFonts w:ascii="Calibri" w:hAnsi="Calibri" w:cs="Calibri"/>
                <w:b/>
                <w:bCs/>
                <w:i/>
                <w:iCs/>
                <w:sz w:val="22"/>
                <w:szCs w:val="30"/>
              </w:rPr>
              <w:t xml:space="preserve"> </w:t>
            </w:r>
            <w:r w:rsidRPr="000249A3">
              <w:rPr>
                <w:rFonts w:ascii="Calibri" w:hAnsi="Calibri" w:cs="Calibri"/>
                <w:b/>
                <w:bCs/>
                <w:i/>
                <w:iCs/>
                <w:sz w:val="32"/>
                <w:szCs w:val="30"/>
              </w:rPr>
              <w:t>Time Sequencing / Chronology</w:t>
            </w:r>
          </w:p>
        </w:tc>
        <w:tc>
          <w:tcPr>
            <w:tcW w:w="9985" w:type="dxa"/>
            <w:gridSpan w:val="3"/>
            <w:tcBorders>
              <w:right w:val="nil"/>
            </w:tcBorders>
          </w:tcPr>
          <w:p w:rsidR="002D4DFE" w:rsidRPr="000249A3" w:rsidRDefault="002D4DFE" w:rsidP="002D4D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0"/>
              </w:rPr>
            </w:pPr>
            <w:r w:rsidRPr="000249A3">
              <w:rPr>
                <w:rFonts w:ascii="Calibri" w:hAnsi="Calibri" w:cs="Calibri"/>
                <w:sz w:val="36"/>
                <w:szCs w:val="30"/>
              </w:rPr>
              <w:t>How has the author organized the chronology of events?  To what effect?  What is the work’s structural “rhythm”?</w:t>
            </w:r>
          </w:p>
        </w:tc>
      </w:tr>
    </w:tbl>
    <w:p w:rsidR="002D4DFE" w:rsidRPr="000249A3" w:rsidRDefault="00E276C3" w:rsidP="002D4DFE">
      <w:pPr>
        <w:tabs>
          <w:tab w:val="left" w:pos="7600"/>
        </w:tabs>
        <w:jc w:val="center"/>
        <w:rPr>
          <w:b/>
          <w:sz w:val="36"/>
          <w:u w:val="single"/>
        </w:rPr>
      </w:pPr>
      <w:r w:rsidRPr="000249A3">
        <w:rPr>
          <w:b/>
          <w:sz w:val="36"/>
          <w:u w:val="single"/>
        </w:rPr>
        <w:t>ACT rhetoric</w:t>
      </w:r>
      <w:r w:rsidR="000249A3">
        <w:rPr>
          <w:b/>
          <w:sz w:val="36"/>
          <w:u w:val="single"/>
        </w:rPr>
        <w:t>al skills</w:t>
      </w:r>
      <w:r w:rsidRPr="000249A3">
        <w:rPr>
          <w:b/>
          <w:sz w:val="36"/>
          <w:u w:val="single"/>
        </w:rPr>
        <w:t xml:space="preserve"> focus: STYLE</w:t>
      </w:r>
    </w:p>
    <w:p w:rsidR="002D4DFE" w:rsidRPr="002D4DFE" w:rsidRDefault="002D4DFE" w:rsidP="002D4DFE">
      <w:pPr>
        <w:tabs>
          <w:tab w:val="left" w:pos="7600"/>
        </w:tabs>
        <w:jc w:val="right"/>
        <w:rPr>
          <w:sz w:val="22"/>
        </w:rPr>
      </w:pPr>
    </w:p>
    <w:p w:rsidR="002D4DFE" w:rsidRPr="002D4DFE" w:rsidRDefault="002D4DFE" w:rsidP="002D4DFE">
      <w:pPr>
        <w:jc w:val="center"/>
      </w:pPr>
    </w:p>
    <w:sectPr w:rsidR="002D4DFE" w:rsidRPr="002D4DFE" w:rsidSect="002D4DF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4DFE"/>
    <w:rsid w:val="000249A3"/>
    <w:rsid w:val="00032232"/>
    <w:rsid w:val="002D4DFE"/>
    <w:rsid w:val="00304D22"/>
    <w:rsid w:val="003B6CC4"/>
    <w:rsid w:val="008864C4"/>
    <w:rsid w:val="00E276C3"/>
    <w:rsid w:val="00E879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Danek</dc:creator>
  <cp:keywords/>
  <cp:lastModifiedBy>lisa.short</cp:lastModifiedBy>
  <cp:revision>2</cp:revision>
  <dcterms:created xsi:type="dcterms:W3CDTF">2012-02-15T18:23:00Z</dcterms:created>
  <dcterms:modified xsi:type="dcterms:W3CDTF">2012-02-15T18:23:00Z</dcterms:modified>
</cp:coreProperties>
</file>