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01" w:rsidRPr="00762648" w:rsidRDefault="00762648" w:rsidP="00A67F01">
      <w:pPr>
        <w:jc w:val="center"/>
        <w:rPr>
          <w:rFonts w:ascii="Bradley Hand ITC" w:hAnsi="Bradley Hand ITC"/>
          <w:b/>
          <w:sz w:val="56"/>
          <w:szCs w:val="56"/>
        </w:rPr>
      </w:pPr>
      <w:r>
        <w:rPr>
          <w:rFonts w:ascii="Bradley Hand ITC" w:hAnsi="Bradley Hand ITC"/>
          <w:b/>
          <w:sz w:val="56"/>
          <w:szCs w:val="56"/>
        </w:rPr>
        <w:t>“</w:t>
      </w:r>
      <w:r w:rsidR="00A67F01" w:rsidRPr="00762648">
        <w:rPr>
          <w:rFonts w:ascii="Bradley Hand ITC" w:hAnsi="Bradley Hand ITC"/>
          <w:b/>
          <w:sz w:val="56"/>
          <w:szCs w:val="56"/>
        </w:rPr>
        <w:t>Self-Reliance</w:t>
      </w:r>
      <w:r>
        <w:rPr>
          <w:rFonts w:ascii="Bradley Hand ITC" w:hAnsi="Bradley Hand ITC"/>
          <w:b/>
          <w:sz w:val="56"/>
          <w:szCs w:val="56"/>
        </w:rPr>
        <w:t>”</w:t>
      </w:r>
    </w:p>
    <w:p w:rsidR="00A67F01" w:rsidRPr="00A67F01" w:rsidRDefault="00762648" w:rsidP="00A67F01">
      <w:pPr>
        <w:jc w:val="center"/>
        <w:rPr>
          <w:sz w:val="24"/>
          <w:szCs w:val="24"/>
        </w:rPr>
      </w:pPr>
      <w:proofErr w:type="gramStart"/>
      <w:r>
        <w:rPr>
          <w:sz w:val="24"/>
          <w:szCs w:val="24"/>
        </w:rPr>
        <w:t>excerpts</w:t>
      </w:r>
      <w:proofErr w:type="gramEnd"/>
      <w:r>
        <w:rPr>
          <w:sz w:val="24"/>
          <w:szCs w:val="24"/>
        </w:rPr>
        <w:t xml:space="preserve"> </w:t>
      </w:r>
      <w:r w:rsidR="00A67F01" w:rsidRPr="00A67F01">
        <w:rPr>
          <w:sz w:val="24"/>
          <w:szCs w:val="24"/>
        </w:rPr>
        <w:t xml:space="preserve">from </w:t>
      </w:r>
      <w:r w:rsidR="00A67F01" w:rsidRPr="00762648">
        <w:rPr>
          <w:i/>
          <w:sz w:val="24"/>
          <w:szCs w:val="24"/>
        </w:rPr>
        <w:t>Essays: First Series</w:t>
      </w:r>
      <w:r w:rsidR="00A67F01" w:rsidRPr="00A67F01">
        <w:rPr>
          <w:sz w:val="24"/>
          <w:szCs w:val="24"/>
        </w:rPr>
        <w:t xml:space="preserve"> (1841)</w:t>
      </w:r>
    </w:p>
    <w:p w:rsidR="00A67F01" w:rsidRPr="00A67F01" w:rsidRDefault="00A67F01" w:rsidP="00A67F01">
      <w:pPr>
        <w:jc w:val="center"/>
        <w:rPr>
          <w:sz w:val="24"/>
          <w:szCs w:val="24"/>
        </w:rPr>
      </w:pPr>
      <w:r w:rsidRPr="00A67F01">
        <w:rPr>
          <w:sz w:val="24"/>
          <w:szCs w:val="24"/>
        </w:rPr>
        <w:t>Ralph Waldo Emerson</w:t>
      </w:r>
    </w:p>
    <w:p w:rsidR="00A67F01" w:rsidRPr="00A67F01" w:rsidRDefault="00A67F01" w:rsidP="00A67F01">
      <w:pPr>
        <w:rPr>
          <w:sz w:val="24"/>
          <w:szCs w:val="24"/>
        </w:rPr>
      </w:pPr>
    </w:p>
    <w:p w:rsidR="00A67F01" w:rsidRPr="00A67F01" w:rsidRDefault="00A67F01" w:rsidP="00A67F01">
      <w:pPr>
        <w:jc w:val="center"/>
        <w:rPr>
          <w:sz w:val="24"/>
          <w:szCs w:val="24"/>
        </w:rPr>
      </w:pPr>
      <w:r w:rsidRPr="00A67F01">
        <w:rPr>
          <w:sz w:val="24"/>
          <w:szCs w:val="24"/>
        </w:rPr>
        <w:t>"Man is his own star; and the soul that can</w:t>
      </w:r>
    </w:p>
    <w:p w:rsidR="00A67F01" w:rsidRPr="00A67F01" w:rsidRDefault="00A67F01" w:rsidP="00A67F01">
      <w:pPr>
        <w:jc w:val="center"/>
        <w:rPr>
          <w:sz w:val="24"/>
          <w:szCs w:val="24"/>
        </w:rPr>
      </w:pPr>
      <w:r w:rsidRPr="00A67F01">
        <w:rPr>
          <w:sz w:val="24"/>
          <w:szCs w:val="24"/>
        </w:rPr>
        <w:t>Render an honest and a perfect man,</w:t>
      </w:r>
    </w:p>
    <w:p w:rsidR="00A67F01" w:rsidRPr="00A67F01" w:rsidRDefault="00A67F01" w:rsidP="00A67F01">
      <w:pPr>
        <w:jc w:val="center"/>
        <w:rPr>
          <w:sz w:val="24"/>
          <w:szCs w:val="24"/>
        </w:rPr>
      </w:pPr>
      <w:r w:rsidRPr="00A67F01">
        <w:rPr>
          <w:sz w:val="24"/>
          <w:szCs w:val="24"/>
        </w:rPr>
        <w:t>Commands all light, all influence, all fate;</w:t>
      </w:r>
    </w:p>
    <w:p w:rsidR="00A67F01" w:rsidRPr="00A67F01" w:rsidRDefault="00A67F01" w:rsidP="00A67F01">
      <w:pPr>
        <w:jc w:val="center"/>
        <w:rPr>
          <w:sz w:val="24"/>
          <w:szCs w:val="24"/>
        </w:rPr>
      </w:pPr>
      <w:r w:rsidRPr="00A67F01">
        <w:rPr>
          <w:sz w:val="24"/>
          <w:szCs w:val="24"/>
        </w:rPr>
        <w:t>Nothing to him falls early or too late.</w:t>
      </w:r>
    </w:p>
    <w:p w:rsidR="00A67F01" w:rsidRPr="00A67F01" w:rsidRDefault="00A67F01" w:rsidP="00A67F01">
      <w:pPr>
        <w:jc w:val="center"/>
        <w:rPr>
          <w:sz w:val="24"/>
          <w:szCs w:val="24"/>
        </w:rPr>
      </w:pPr>
      <w:r w:rsidRPr="00A67F01">
        <w:rPr>
          <w:sz w:val="24"/>
          <w:szCs w:val="24"/>
        </w:rPr>
        <w:t>Our acts our angels are, or good or ill,</w:t>
      </w:r>
    </w:p>
    <w:p w:rsidR="00A67F01" w:rsidRPr="00A67F01" w:rsidRDefault="00A67F01" w:rsidP="00A67F01">
      <w:pPr>
        <w:jc w:val="center"/>
        <w:rPr>
          <w:sz w:val="24"/>
          <w:szCs w:val="24"/>
        </w:rPr>
      </w:pPr>
      <w:proofErr w:type="gramStart"/>
      <w:r w:rsidRPr="00A67F01">
        <w:rPr>
          <w:sz w:val="24"/>
          <w:szCs w:val="24"/>
        </w:rPr>
        <w:t>Our fatal shadows that walk by us still."</w:t>
      </w:r>
      <w:proofErr w:type="gramEnd"/>
    </w:p>
    <w:p w:rsidR="00A67F01" w:rsidRPr="00A67F01" w:rsidRDefault="00A67F01" w:rsidP="00A67F01">
      <w:pPr>
        <w:jc w:val="center"/>
        <w:rPr>
          <w:sz w:val="24"/>
          <w:szCs w:val="24"/>
        </w:rPr>
      </w:pPr>
      <w:r w:rsidRPr="00A67F01">
        <w:rPr>
          <w:sz w:val="24"/>
          <w:szCs w:val="24"/>
        </w:rPr>
        <w:t>Epilogue to Beaumont and Fletcher's Honest Man's Fortune</w:t>
      </w:r>
    </w:p>
    <w:p w:rsidR="00A67F01" w:rsidRPr="00A67F01" w:rsidRDefault="00A67F01" w:rsidP="00A67F01">
      <w:pPr>
        <w:jc w:val="center"/>
        <w:rPr>
          <w:sz w:val="24"/>
          <w:szCs w:val="24"/>
        </w:rPr>
      </w:pPr>
    </w:p>
    <w:p w:rsidR="00A67F01" w:rsidRPr="00A67F01" w:rsidRDefault="00A67F01" w:rsidP="00A67F01">
      <w:pPr>
        <w:rPr>
          <w:sz w:val="24"/>
          <w:szCs w:val="24"/>
        </w:rPr>
      </w:pPr>
    </w:p>
    <w:p w:rsidR="00762648" w:rsidRDefault="00A67F01" w:rsidP="00A67F01">
      <w:pPr>
        <w:rPr>
          <w:sz w:val="24"/>
          <w:szCs w:val="24"/>
        </w:rPr>
      </w:pPr>
      <w:r w:rsidRPr="00A67F01">
        <w:rPr>
          <w:sz w:val="24"/>
          <w:szCs w:val="24"/>
        </w:rPr>
        <w:t>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w:t>
      </w:r>
      <w:r w:rsidR="00762648">
        <w:rPr>
          <w:sz w:val="24"/>
          <w:szCs w:val="24"/>
        </w:rPr>
        <w:t xml:space="preserve"> which is given to him to till…</w:t>
      </w:r>
    </w:p>
    <w:p w:rsidR="00762648" w:rsidRDefault="00762648" w:rsidP="00A67F01">
      <w:pPr>
        <w:rPr>
          <w:sz w:val="24"/>
          <w:szCs w:val="24"/>
        </w:rPr>
      </w:pPr>
    </w:p>
    <w:p w:rsidR="00A67F01" w:rsidRPr="00A67F01" w:rsidRDefault="00A67F01" w:rsidP="00A67F01">
      <w:pPr>
        <w:rPr>
          <w:sz w:val="24"/>
          <w:szCs w:val="24"/>
        </w:rPr>
      </w:pPr>
      <w:r w:rsidRPr="00A67F01">
        <w:rPr>
          <w:sz w:val="24"/>
          <w:szCs w:val="24"/>
        </w:rPr>
        <w:t xml:space="preserve">The power which resides in him is new in nature, and none but he knows what that </w:t>
      </w:r>
      <w:proofErr w:type="gramStart"/>
      <w:r w:rsidRPr="00A67F01">
        <w:rPr>
          <w:sz w:val="24"/>
          <w:szCs w:val="24"/>
        </w:rPr>
        <w:t>is which</w:t>
      </w:r>
      <w:proofErr w:type="gramEnd"/>
      <w:r w:rsidRPr="00A67F01">
        <w:rPr>
          <w:sz w:val="24"/>
          <w:szCs w:val="24"/>
        </w:rPr>
        <w:t xml:space="preserve"> he can do, nor does he know until he has tried. Not for nothing one face, one character, one fact, makes much impression on him, and another none. This sculpture in the memory is not without </w:t>
      </w:r>
      <w:proofErr w:type="spellStart"/>
      <w:r w:rsidRPr="00A67F01">
        <w:rPr>
          <w:sz w:val="24"/>
          <w:szCs w:val="24"/>
        </w:rPr>
        <w:t>preestablished</w:t>
      </w:r>
      <w:proofErr w:type="spellEnd"/>
      <w:r w:rsidRPr="00A67F01">
        <w:rPr>
          <w:sz w:val="24"/>
          <w:szCs w:val="24"/>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A67F01">
        <w:rPr>
          <w:sz w:val="24"/>
          <w:szCs w:val="24"/>
        </w:rPr>
        <w:t>be</w:t>
      </w:r>
      <w:proofErr w:type="gramEnd"/>
      <w:r w:rsidRPr="00A67F01">
        <w:rPr>
          <w:sz w:val="24"/>
          <w:szCs w:val="24"/>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w:t>
      </w:r>
      <w:r w:rsidR="00762648">
        <w:rPr>
          <w:sz w:val="24"/>
          <w:szCs w:val="24"/>
        </w:rPr>
        <w:t>…</w:t>
      </w:r>
      <w:r w:rsidRPr="00A67F01">
        <w:rPr>
          <w:sz w:val="24"/>
          <w:szCs w:val="24"/>
        </w:rPr>
        <w:t xml:space="preserve"> </w:t>
      </w:r>
    </w:p>
    <w:p w:rsidR="00A67F01" w:rsidRPr="00A67F01" w:rsidRDefault="00A67F01" w:rsidP="00A67F01">
      <w:pPr>
        <w:rPr>
          <w:sz w:val="24"/>
          <w:szCs w:val="24"/>
        </w:rPr>
      </w:pPr>
    </w:p>
    <w:p w:rsidR="00A67F01" w:rsidRPr="00A67F01" w:rsidRDefault="00A67F01" w:rsidP="00A67F01">
      <w:pPr>
        <w:rPr>
          <w:sz w:val="24"/>
          <w:szCs w:val="24"/>
        </w:rPr>
      </w:pPr>
      <w:r w:rsidRPr="00A67F01">
        <w:rPr>
          <w:sz w:val="24"/>
          <w:szCs w:val="24"/>
        </w:rPr>
        <w:t xml:space="preserve">Trust thyself: every heart vibrates to that iron string. Accept the place the divine providence has found for you, the society of your contemporaries, </w:t>
      </w:r>
      <w:proofErr w:type="gramStart"/>
      <w:r w:rsidRPr="00A67F01">
        <w:rPr>
          <w:sz w:val="24"/>
          <w:szCs w:val="24"/>
        </w:rPr>
        <w:t>the</w:t>
      </w:r>
      <w:proofErr w:type="gramEnd"/>
      <w:r w:rsidRPr="00A67F01">
        <w:rPr>
          <w:sz w:val="24"/>
          <w:szCs w:val="24"/>
        </w:rPr>
        <w:t xml:space="preserve"> connection of events. </w:t>
      </w:r>
      <w:proofErr w:type="gramStart"/>
      <w:r w:rsidRPr="00A67F01">
        <w:rPr>
          <w:sz w:val="24"/>
          <w:szCs w:val="24"/>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A67F01">
        <w:rPr>
          <w:sz w:val="24"/>
          <w:szCs w:val="24"/>
        </w:rPr>
        <w:t xml:space="preserve"> And we are now men, and must accept in the highest mind the same transcendent destiny; and not minors and invalids in a protected corner, not cowards fleeing before a revolution, but guides, redeemers, and benefactors, obeying the Almighty effort, and a</w:t>
      </w:r>
      <w:r w:rsidR="00762648">
        <w:rPr>
          <w:sz w:val="24"/>
          <w:szCs w:val="24"/>
        </w:rPr>
        <w:t>dvancing on Chaos and the Dark…</w:t>
      </w:r>
    </w:p>
    <w:p w:rsidR="00A67F01" w:rsidRPr="00A67F01" w:rsidRDefault="00A67F01" w:rsidP="00A67F01">
      <w:pPr>
        <w:rPr>
          <w:sz w:val="24"/>
          <w:szCs w:val="24"/>
        </w:rPr>
      </w:pPr>
    </w:p>
    <w:p w:rsidR="00A67F01" w:rsidRPr="00A67F01" w:rsidRDefault="00A67F01" w:rsidP="00762648">
      <w:pPr>
        <w:rPr>
          <w:sz w:val="24"/>
          <w:szCs w:val="24"/>
        </w:rPr>
      </w:pPr>
      <w:r w:rsidRPr="00A67F01">
        <w:rPr>
          <w:sz w:val="24"/>
          <w:szCs w:val="24"/>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A67F01">
        <w:rPr>
          <w:sz w:val="24"/>
          <w:szCs w:val="24"/>
        </w:rPr>
        <w:t>What</w:t>
      </w:r>
      <w:proofErr w:type="gramEnd"/>
      <w:r w:rsidRPr="00A67F01">
        <w:rPr>
          <w:sz w:val="24"/>
          <w:szCs w:val="24"/>
        </w:rPr>
        <w:t xml:space="preserve"> have I to do with the sacredness of traditions, if I live wholly from within? </w:t>
      </w:r>
      <w:proofErr w:type="gramStart"/>
      <w:r w:rsidRPr="00A67F01">
        <w:rPr>
          <w:sz w:val="24"/>
          <w:szCs w:val="24"/>
        </w:rPr>
        <w:t>my</w:t>
      </w:r>
      <w:proofErr w:type="gramEnd"/>
      <w:r w:rsidRPr="00A67F01">
        <w:rPr>
          <w:sz w:val="24"/>
          <w:szCs w:val="24"/>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w:t>
      </w:r>
      <w:r w:rsidR="00762648">
        <w:rPr>
          <w:sz w:val="24"/>
          <w:szCs w:val="24"/>
        </w:rPr>
        <w:t>…</w:t>
      </w:r>
    </w:p>
    <w:p w:rsidR="00A67F01" w:rsidRPr="00A67F01" w:rsidRDefault="00A67F01" w:rsidP="00A67F01">
      <w:pPr>
        <w:rPr>
          <w:sz w:val="24"/>
          <w:szCs w:val="24"/>
        </w:rPr>
      </w:pPr>
      <w:r w:rsidRPr="00A67F01">
        <w:rPr>
          <w:sz w:val="24"/>
          <w:szCs w:val="24"/>
        </w:rPr>
        <w:lastRenderedPageBreak/>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A67F01">
        <w:rPr>
          <w:sz w:val="24"/>
          <w:szCs w:val="24"/>
        </w:rPr>
        <w:t>is your duty</w:t>
      </w:r>
      <w:proofErr w:type="gramEnd"/>
      <w:r w:rsidRPr="00A67F01">
        <w:rPr>
          <w:sz w:val="24"/>
          <w:szCs w:val="24"/>
        </w:rPr>
        <w:t xml:space="preserve"> better than you know it. It is easy in the world to live after the world's opinion; it is easy in solitude to live after our own; but the great man is he who in the midst of the crowd keeps with perfect sweetness the independence of solitude</w:t>
      </w:r>
      <w:r w:rsidR="00762648">
        <w:rPr>
          <w:sz w:val="24"/>
          <w:szCs w:val="24"/>
        </w:rPr>
        <w:t>…</w:t>
      </w:r>
      <w:r w:rsidRPr="00A67F01">
        <w:rPr>
          <w:sz w:val="24"/>
          <w:szCs w:val="24"/>
        </w:rPr>
        <w:t xml:space="preserve"> </w:t>
      </w:r>
    </w:p>
    <w:p w:rsidR="00A67F01" w:rsidRPr="00A67F01" w:rsidRDefault="00A67F01" w:rsidP="00A67F01">
      <w:pPr>
        <w:rPr>
          <w:sz w:val="24"/>
          <w:szCs w:val="24"/>
        </w:rPr>
      </w:pPr>
    </w:p>
    <w:p w:rsidR="00A67F01" w:rsidRDefault="00A67F01" w:rsidP="00A67F01">
      <w:pPr>
        <w:rPr>
          <w:sz w:val="24"/>
          <w:szCs w:val="24"/>
        </w:rPr>
      </w:pPr>
      <w:r w:rsidRPr="00A67F01">
        <w:rPr>
          <w:sz w:val="24"/>
          <w:szCs w:val="24"/>
        </w:rPr>
        <w:t xml:space="preserve">For nonconformity the world whips you with its displeasure. And therefore a man must know how to estimate a sour face. The by-standers look askance on him in the public street or in the friend's </w:t>
      </w:r>
      <w:r w:rsidR="00762648" w:rsidRPr="00A67F01">
        <w:rPr>
          <w:sz w:val="24"/>
          <w:szCs w:val="24"/>
        </w:rPr>
        <w:t>parlor</w:t>
      </w:r>
      <w:r w:rsidRPr="00A67F01">
        <w:rPr>
          <w:sz w:val="24"/>
          <w:szCs w:val="24"/>
        </w:rPr>
        <w:t xml:space="preserve">. If this </w:t>
      </w:r>
      <w:proofErr w:type="spellStart"/>
      <w:r w:rsidRPr="00A67F01">
        <w:rPr>
          <w:sz w:val="24"/>
          <w:szCs w:val="24"/>
        </w:rPr>
        <w:t>aversation</w:t>
      </w:r>
      <w:proofErr w:type="spellEnd"/>
      <w:r w:rsidRPr="00A67F01">
        <w:rPr>
          <w:sz w:val="24"/>
          <w:szCs w:val="24"/>
        </w:rPr>
        <w:t xml:space="preserve">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when the ignorant and the poor are aroused, when the unintelligent brute force that lies at the bottom of society is made to growl and mow, it needs the habit of magnanimity and religion to treat it godlike as a trifle of no concernment</w:t>
      </w:r>
      <w:r w:rsidR="00762648">
        <w:rPr>
          <w:sz w:val="24"/>
          <w:szCs w:val="24"/>
        </w:rPr>
        <w:t>…</w:t>
      </w:r>
    </w:p>
    <w:p w:rsidR="00762648" w:rsidRPr="00A67F01" w:rsidRDefault="00762648" w:rsidP="00A67F01">
      <w:pPr>
        <w:rPr>
          <w:sz w:val="24"/>
          <w:szCs w:val="24"/>
        </w:rPr>
      </w:pPr>
    </w:p>
    <w:p w:rsidR="00A67F01" w:rsidRPr="00A67F01" w:rsidRDefault="00A67F01" w:rsidP="00A67F01">
      <w:pPr>
        <w:rPr>
          <w:sz w:val="24"/>
          <w:szCs w:val="24"/>
        </w:rPr>
      </w:pPr>
      <w:r w:rsidRPr="00A67F01">
        <w:rPr>
          <w:sz w:val="24"/>
          <w:szCs w:val="24"/>
        </w:rPr>
        <w:t xml:space="preserve">The other terror that scares us from self-trust is our consistency; </w:t>
      </w:r>
      <w:proofErr w:type="gramStart"/>
      <w:r w:rsidRPr="00A67F01">
        <w:rPr>
          <w:sz w:val="24"/>
          <w:szCs w:val="24"/>
        </w:rPr>
        <w:t>a reverence for our past act</w:t>
      </w:r>
      <w:proofErr w:type="gramEnd"/>
      <w:r w:rsidRPr="00A67F01">
        <w:rPr>
          <w:sz w:val="24"/>
          <w:szCs w:val="24"/>
        </w:rPr>
        <w:t xml:space="preserve"> or word, because the eyes of others have no other data for computing our orbit than our past acts, and we are loath to disappoint them</w:t>
      </w:r>
      <w:r w:rsidR="00762648">
        <w:rPr>
          <w:sz w:val="24"/>
          <w:szCs w:val="24"/>
        </w:rPr>
        <w:t>…</w:t>
      </w:r>
      <w:r w:rsidRPr="00A67F01">
        <w:rPr>
          <w:sz w:val="24"/>
          <w:szCs w:val="24"/>
        </w:rPr>
        <w:t xml:space="preserve"> </w:t>
      </w:r>
    </w:p>
    <w:p w:rsidR="00A67F01" w:rsidRPr="00A67F01" w:rsidRDefault="00A67F01" w:rsidP="00A67F01">
      <w:pPr>
        <w:rPr>
          <w:sz w:val="24"/>
          <w:szCs w:val="24"/>
        </w:rPr>
      </w:pPr>
    </w:p>
    <w:p w:rsidR="00A67F01" w:rsidRPr="00A67F01" w:rsidRDefault="00A67F01" w:rsidP="00762648">
      <w:pPr>
        <w:rPr>
          <w:sz w:val="24"/>
          <w:szCs w:val="24"/>
        </w:rPr>
      </w:pPr>
      <w:r w:rsidRPr="00A67F01">
        <w:rPr>
          <w:sz w:val="24"/>
          <w:szCs w:val="24"/>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sidRPr="00A67F01">
        <w:rPr>
          <w:sz w:val="24"/>
          <w:szCs w:val="24"/>
        </w:rPr>
        <w:t>speak</w:t>
      </w:r>
      <w:proofErr w:type="gramEnd"/>
      <w:r w:rsidRPr="00A67F01">
        <w:rPr>
          <w:sz w:val="24"/>
          <w:szCs w:val="24"/>
        </w:rPr>
        <w:t xml:space="preserve"> what to-morrow thinks in hard words again, though it contradict </w:t>
      </w:r>
      <w:r w:rsidR="00762648" w:rsidRPr="00A67F01">
        <w:rPr>
          <w:sz w:val="24"/>
          <w:szCs w:val="24"/>
        </w:rPr>
        <w:t>everything</w:t>
      </w:r>
      <w:r w:rsidRPr="00A67F01">
        <w:rPr>
          <w:sz w:val="24"/>
          <w:szCs w:val="24"/>
        </w:rPr>
        <w:t xml:space="preserve">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r w:rsidR="00762648">
        <w:rPr>
          <w:sz w:val="24"/>
          <w:szCs w:val="24"/>
        </w:rPr>
        <w:t>..</w:t>
      </w:r>
      <w:r w:rsidRPr="00A67F01">
        <w:rPr>
          <w:sz w:val="24"/>
          <w:szCs w:val="24"/>
        </w:rPr>
        <w:t xml:space="preserve">. </w:t>
      </w:r>
    </w:p>
    <w:p w:rsidR="00BF35BA" w:rsidRDefault="00BF35BA"/>
    <w:sectPr w:rsidR="00BF35BA" w:rsidSect="00BA694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48" w:rsidRDefault="00762648" w:rsidP="00762648">
      <w:r>
        <w:separator/>
      </w:r>
    </w:p>
  </w:endnote>
  <w:endnote w:type="continuationSeparator" w:id="1">
    <w:p w:rsidR="00762648" w:rsidRDefault="00762648" w:rsidP="00762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48" w:rsidRDefault="00762648" w:rsidP="00762648">
      <w:r>
        <w:separator/>
      </w:r>
    </w:p>
  </w:footnote>
  <w:footnote w:type="continuationSeparator" w:id="1">
    <w:p w:rsidR="00762648" w:rsidRDefault="00762648" w:rsidP="00762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48" w:rsidRDefault="00762648" w:rsidP="00762648">
    <w:pPr>
      <w:pStyle w:val="Header"/>
      <w:jc w:val="right"/>
    </w:pPr>
    <w:r>
      <w:t>L</w:t>
    </w:r>
  </w:p>
  <w:p w:rsidR="00762648" w:rsidRDefault="007626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7F01"/>
    <w:rsid w:val="006E10AF"/>
    <w:rsid w:val="00742033"/>
    <w:rsid w:val="00762648"/>
    <w:rsid w:val="008B3AAB"/>
    <w:rsid w:val="008E71BD"/>
    <w:rsid w:val="00A67F01"/>
    <w:rsid w:val="00BA6949"/>
    <w:rsid w:val="00BF35BA"/>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648"/>
    <w:pPr>
      <w:tabs>
        <w:tab w:val="center" w:pos="4680"/>
        <w:tab w:val="right" w:pos="9360"/>
      </w:tabs>
    </w:pPr>
  </w:style>
  <w:style w:type="character" w:customStyle="1" w:styleId="HeaderChar">
    <w:name w:val="Header Char"/>
    <w:basedOn w:val="DefaultParagraphFont"/>
    <w:link w:val="Header"/>
    <w:uiPriority w:val="99"/>
    <w:rsid w:val="00762648"/>
  </w:style>
  <w:style w:type="paragraph" w:styleId="Footer">
    <w:name w:val="footer"/>
    <w:basedOn w:val="Normal"/>
    <w:link w:val="FooterChar"/>
    <w:uiPriority w:val="99"/>
    <w:semiHidden/>
    <w:unhideWhenUsed/>
    <w:rsid w:val="00762648"/>
    <w:pPr>
      <w:tabs>
        <w:tab w:val="center" w:pos="4680"/>
        <w:tab w:val="right" w:pos="9360"/>
      </w:tabs>
    </w:pPr>
  </w:style>
  <w:style w:type="character" w:customStyle="1" w:styleId="FooterChar">
    <w:name w:val="Footer Char"/>
    <w:basedOn w:val="DefaultParagraphFont"/>
    <w:link w:val="Footer"/>
    <w:uiPriority w:val="99"/>
    <w:semiHidden/>
    <w:rsid w:val="00762648"/>
  </w:style>
  <w:style w:type="paragraph" w:styleId="BalloonText">
    <w:name w:val="Balloon Text"/>
    <w:basedOn w:val="Normal"/>
    <w:link w:val="BalloonTextChar"/>
    <w:uiPriority w:val="99"/>
    <w:semiHidden/>
    <w:unhideWhenUsed/>
    <w:rsid w:val="00762648"/>
    <w:rPr>
      <w:rFonts w:ascii="Tahoma" w:hAnsi="Tahoma" w:cs="Tahoma"/>
      <w:sz w:val="16"/>
      <w:szCs w:val="16"/>
    </w:rPr>
  </w:style>
  <w:style w:type="character" w:customStyle="1" w:styleId="BalloonTextChar">
    <w:name w:val="Balloon Text Char"/>
    <w:basedOn w:val="DefaultParagraphFont"/>
    <w:link w:val="BalloonText"/>
    <w:uiPriority w:val="99"/>
    <w:semiHidden/>
    <w:rsid w:val="00762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lisa.short</cp:lastModifiedBy>
  <cp:revision>2</cp:revision>
  <dcterms:created xsi:type="dcterms:W3CDTF">2011-11-11T17:49:00Z</dcterms:created>
  <dcterms:modified xsi:type="dcterms:W3CDTF">2011-11-11T17:49:00Z</dcterms:modified>
</cp:coreProperties>
</file>