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A" w:rsidRDefault="00E85125">
      <w:pPr>
        <w:rPr>
          <w:rFonts w:asciiTheme="majorHAnsi" w:hAnsiTheme="majorHAnsi"/>
        </w:rPr>
      </w:pPr>
      <w:r>
        <w:rPr>
          <w:rFonts w:asciiTheme="majorHAnsi" w:hAnsiTheme="majorHAnsi"/>
        </w:rPr>
        <w:t>Name: ________________________________________</w:t>
      </w:r>
      <w:proofErr w:type="gramStart"/>
      <w:r>
        <w:rPr>
          <w:rFonts w:asciiTheme="majorHAnsi" w:hAnsiTheme="majorHAnsi"/>
        </w:rPr>
        <w:t>_  Date</w:t>
      </w:r>
      <w:proofErr w:type="gramEnd"/>
      <w:r>
        <w:rPr>
          <w:rFonts w:asciiTheme="majorHAnsi" w:hAnsiTheme="majorHAnsi"/>
        </w:rPr>
        <w:t>: _____________________  Block: __________</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English 12</w:t>
      </w:r>
      <w:r>
        <w:rPr>
          <w:rFonts w:asciiTheme="majorHAnsi" w:hAnsiTheme="majorHAnsi"/>
        </w:rPr>
        <w:t>: Global Leadership</w:t>
      </w:r>
    </w:p>
    <w:p w:rsidR="00E85125" w:rsidRDefault="00E85125">
      <w:pPr>
        <w:rPr>
          <w:rFonts w:asciiTheme="majorHAnsi" w:hAnsiTheme="majorHAnsi"/>
          <w:i/>
        </w:rPr>
      </w:pPr>
      <w:r>
        <w:rPr>
          <w:rFonts w:asciiTheme="majorHAnsi" w:hAnsiTheme="majorHAnsi"/>
          <w:noProof/>
        </w:rPr>
        <mc:AlternateContent>
          <mc:Choice Requires="wps">
            <w:drawing>
              <wp:anchor distT="0" distB="0" distL="114300" distR="114300" simplePos="0" relativeHeight="251659264" behindDoc="0" locked="0" layoutInCell="1" allowOverlap="1" wp14:anchorId="51E97C7F" wp14:editId="0559F7DF">
                <wp:simplePos x="0" y="0"/>
                <wp:positionH relativeFrom="column">
                  <wp:posOffset>0</wp:posOffset>
                </wp:positionH>
                <wp:positionV relativeFrom="paragraph">
                  <wp:posOffset>241935</wp:posOffset>
                </wp:positionV>
                <wp:extent cx="68580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5ECA" w:rsidRPr="00E85125" w:rsidRDefault="005C5ECA"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37535A">
                              <w:rPr>
                                <w:rFonts w:asciiTheme="majorHAnsi" w:hAnsiTheme="majorHAnsi"/>
                              </w:rPr>
                              <w:t>r the question completely.</w:t>
                            </w:r>
                            <w:r>
                              <w:rPr>
                                <w:rFonts w:asciiTheme="majorHAnsi" w:hAnsiTheme="majorHAnsi"/>
                              </w:rPr>
                              <w:t xml:space="preserve"> You will need at least three direct references for each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9.05pt;width:54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" filled="f" stroked="f">
                <v:textbox>
                  <w:txbxContent>
                    <w:p w:rsidR="005C5ECA" w:rsidRPr="00E85125" w:rsidRDefault="005C5ECA"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37535A">
                        <w:rPr>
                          <w:rFonts w:asciiTheme="majorHAnsi" w:hAnsiTheme="majorHAnsi"/>
                        </w:rPr>
                        <w:t>r the question completely.</w:t>
                      </w:r>
                      <w:r>
                        <w:rPr>
                          <w:rFonts w:asciiTheme="majorHAnsi" w:hAnsiTheme="majorHAnsi"/>
                        </w:rPr>
                        <w:t xml:space="preserve"> You will need at least three direct references for each question. </w:t>
                      </w:r>
                    </w:p>
                  </w:txbxContent>
                </v:textbox>
                <w10:wrap type="square"/>
              </v:shape>
            </w:pict>
          </mc:Fallback>
        </mc:AlternateContent>
      </w:r>
      <w:r w:rsidRPr="00E85125">
        <w:rPr>
          <w:rFonts w:asciiTheme="majorHAnsi" w:hAnsiTheme="majorHAnsi"/>
          <w:i/>
        </w:rPr>
        <w:t>Anthem</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Interview Question</w:t>
      </w:r>
      <w:r>
        <w:rPr>
          <w:rFonts w:asciiTheme="majorHAnsi" w:hAnsiTheme="majorHAnsi"/>
        </w:rPr>
        <w:t xml:space="preserve">: </w:t>
      </w:r>
      <w:r w:rsidR="007D169E">
        <w:rPr>
          <w:rFonts w:asciiTheme="majorHAnsi" w:hAnsiTheme="majorHAnsi"/>
        </w:rPr>
        <w:t xml:space="preserve">Why did you choose the title </w:t>
      </w:r>
      <w:r w:rsidR="007D169E" w:rsidRPr="007D169E">
        <w:rPr>
          <w:rFonts w:asciiTheme="majorHAnsi" w:hAnsiTheme="majorHAnsi"/>
          <w:i/>
        </w:rPr>
        <w:t>Anthem</w:t>
      </w:r>
      <w:r w:rsidR="007D169E">
        <w:rPr>
          <w:rFonts w:asciiTheme="majorHAnsi" w:hAnsiTheme="majorHAnsi"/>
        </w:rPr>
        <w:t>?</w:t>
      </w:r>
      <w:bookmarkStart w:id="0" w:name="_GoBack"/>
      <w:bookmarkEnd w:id="0"/>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Rand’s Answer</w:t>
      </w:r>
      <w:r>
        <w:rPr>
          <w:rFonts w:asciiTheme="majorHAnsi" w:hAnsiTheme="majorHAnsi"/>
        </w:rPr>
        <w:t xml:space="preserve">: </w:t>
      </w:r>
      <w:r w:rsidR="007D169E">
        <w:rPr>
          <w:rFonts w:asciiTheme="majorHAnsi" w:hAnsiTheme="majorHAnsi"/>
          <w:i/>
        </w:rPr>
        <w:t>Because this story is my hymn to a man’s ego.</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Your Question</w:t>
      </w:r>
      <w:r w:rsidR="005C5ECA">
        <w:rPr>
          <w:rFonts w:asciiTheme="majorHAnsi" w:hAnsiTheme="majorHAnsi"/>
        </w:rPr>
        <w:t xml:space="preserve">: </w:t>
      </w:r>
      <w:r w:rsidR="007D169E">
        <w:rPr>
          <w:rFonts w:asciiTheme="majorHAnsi" w:hAnsiTheme="majorHAnsi"/>
        </w:rPr>
        <w:t>A hymn is usually a song that has adopted almost holy tones, often sung in church or to one’s country. Rand chooses our ego as the focus of her hymn. How did she make our ego and our individualism, our authenticity and our personality, our motivations and our minds sacred?</w:t>
      </w: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sectPr w:rsidR="00E85125" w:rsidRPr="00E85125" w:rsidSect="00E85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25"/>
    <w:rsid w:val="0021344A"/>
    <w:rsid w:val="0037535A"/>
    <w:rsid w:val="005C5ECA"/>
    <w:rsid w:val="007D169E"/>
    <w:rsid w:val="00E8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Macintosh Word</Application>
  <DocSecurity>0</DocSecurity>
  <Lines>3</Lines>
  <Paragraphs>1</Paragraphs>
  <ScaleCrop>false</ScaleCrop>
  <Company>Fraser Public Schools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Kuppe</dc:creator>
  <cp:keywords/>
  <dc:description/>
  <cp:lastModifiedBy>Short, Lisa</cp:lastModifiedBy>
  <cp:revision>2</cp:revision>
  <dcterms:created xsi:type="dcterms:W3CDTF">2012-12-10T16:01:00Z</dcterms:created>
  <dcterms:modified xsi:type="dcterms:W3CDTF">2012-12-10T16:01:00Z</dcterms:modified>
</cp:coreProperties>
</file>