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BC355" w14:textId="77777777" w:rsidR="00771ADA" w:rsidRPr="00FC093D" w:rsidRDefault="00873976" w:rsidP="00873976">
      <w:pPr>
        <w:jc w:val="center"/>
        <w:rPr>
          <w:rFonts w:ascii="Chalkduster" w:hAnsi="Chalkduster"/>
          <w:b/>
          <w:sz w:val="28"/>
          <w:szCs w:val="28"/>
        </w:rPr>
      </w:pPr>
      <w:r w:rsidRPr="00FC093D">
        <w:rPr>
          <w:rFonts w:ascii="Chalkduster" w:hAnsi="Chalkduster"/>
          <w:b/>
          <w:sz w:val="28"/>
          <w:szCs w:val="28"/>
        </w:rPr>
        <w:t>English 10</w:t>
      </w:r>
      <w:r w:rsidR="00771ADA" w:rsidRPr="00FC093D">
        <w:rPr>
          <w:rFonts w:ascii="Chalkduster" w:hAnsi="Chalkduster"/>
          <w:b/>
          <w:sz w:val="28"/>
          <w:szCs w:val="28"/>
        </w:rPr>
        <w:t xml:space="preserve"> </w:t>
      </w:r>
      <w:r w:rsidR="0031239B" w:rsidRPr="00FC093D">
        <w:rPr>
          <w:rFonts w:ascii="Chalkduster" w:hAnsi="Chalkduster"/>
          <w:b/>
          <w:sz w:val="28"/>
          <w:szCs w:val="28"/>
        </w:rPr>
        <w:t>Quarter 1</w:t>
      </w:r>
      <w:r w:rsidR="00396713" w:rsidRPr="00FC093D">
        <w:rPr>
          <w:rFonts w:ascii="Chalkduster" w:hAnsi="Chalkduster"/>
          <w:b/>
          <w:sz w:val="28"/>
          <w:szCs w:val="28"/>
        </w:rPr>
        <w:t xml:space="preserve"> Assessment</w:t>
      </w:r>
      <w:r w:rsidR="00FC093D" w:rsidRPr="00FC093D">
        <w:rPr>
          <w:rFonts w:ascii="Chalkduster" w:hAnsi="Chalkduster"/>
          <w:b/>
          <w:sz w:val="28"/>
          <w:szCs w:val="28"/>
        </w:rPr>
        <w:t xml:space="preserve"> Review 2012</w:t>
      </w:r>
    </w:p>
    <w:p w14:paraId="50116780" w14:textId="77777777" w:rsidR="0031239B" w:rsidRDefault="0031239B" w:rsidP="00873976">
      <w:pPr>
        <w:jc w:val="center"/>
        <w:rPr>
          <w:rFonts w:ascii="Calibri" w:hAnsi="Calibri"/>
          <w:sz w:val="28"/>
          <w:szCs w:val="28"/>
        </w:rPr>
      </w:pPr>
    </w:p>
    <w:p w14:paraId="46BC6840" w14:textId="77777777" w:rsidR="00771ADA" w:rsidRDefault="00771ADA">
      <w:pPr>
        <w:rPr>
          <w:rFonts w:ascii="Calibri" w:hAnsi="Calibri"/>
        </w:rPr>
      </w:pPr>
      <w:r w:rsidRPr="00771ADA">
        <w:rPr>
          <w:rFonts w:ascii="Calibri" w:hAnsi="Calibri"/>
          <w:b/>
          <w:bCs/>
        </w:rPr>
        <w:t>You</w:t>
      </w:r>
      <w:r w:rsidR="00396713">
        <w:rPr>
          <w:rFonts w:ascii="Calibri" w:hAnsi="Calibri"/>
          <w:b/>
          <w:bCs/>
        </w:rPr>
        <w:t>r</w:t>
      </w:r>
      <w:r w:rsidRPr="00771ADA">
        <w:rPr>
          <w:rFonts w:ascii="Calibri" w:hAnsi="Calibri"/>
          <w:b/>
          <w:bCs/>
        </w:rPr>
        <w:t xml:space="preserve"> exam will be made up of four parts</w:t>
      </w:r>
      <w:r>
        <w:rPr>
          <w:rFonts w:ascii="Calibri" w:hAnsi="Calibri"/>
        </w:rPr>
        <w:t>:</w:t>
      </w:r>
    </w:p>
    <w:p w14:paraId="44F8356B" w14:textId="77777777" w:rsidR="00771ADA" w:rsidRDefault="00873976" w:rsidP="0087397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vocabulary </w:t>
      </w:r>
    </w:p>
    <w:p w14:paraId="01261F5E" w14:textId="77777777" w:rsidR="00771ADA" w:rsidRDefault="00873976" w:rsidP="0087397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grammar </w:t>
      </w:r>
    </w:p>
    <w:p w14:paraId="2E8E164B" w14:textId="77777777" w:rsidR="00771ADA" w:rsidRDefault="00873976" w:rsidP="0087397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reading </w:t>
      </w:r>
    </w:p>
    <w:p w14:paraId="1BF9F71E" w14:textId="77777777" w:rsidR="00771ADA" w:rsidRDefault="00873976" w:rsidP="00873976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writing </w:t>
      </w:r>
    </w:p>
    <w:p w14:paraId="5F89FDE5" w14:textId="77777777" w:rsidR="00B86682" w:rsidRDefault="00B86682" w:rsidP="00771ADA">
      <w:pPr>
        <w:rPr>
          <w:rFonts w:ascii="Calibri" w:hAnsi="Calibri"/>
          <w:b/>
          <w:bCs/>
        </w:rPr>
      </w:pPr>
    </w:p>
    <w:p w14:paraId="4BDE2108" w14:textId="77777777" w:rsidR="00771ADA" w:rsidRPr="00771ADA" w:rsidRDefault="00771ADA" w:rsidP="00771ADA">
      <w:pPr>
        <w:rPr>
          <w:rFonts w:ascii="Calibri" w:hAnsi="Calibri"/>
          <w:b/>
          <w:bCs/>
        </w:rPr>
      </w:pPr>
      <w:r w:rsidRPr="00771ADA">
        <w:rPr>
          <w:rFonts w:ascii="Calibri" w:hAnsi="Calibri"/>
          <w:b/>
          <w:bCs/>
        </w:rPr>
        <w:t>Part 1 – Vocabulary</w:t>
      </w:r>
      <w:r w:rsidR="00533C86">
        <w:rPr>
          <w:rFonts w:ascii="Calibri" w:hAnsi="Calibri"/>
          <w:b/>
          <w:bCs/>
        </w:rPr>
        <w:t xml:space="preserve"> (15</w:t>
      </w:r>
      <w:r w:rsidR="00DA3FB7">
        <w:rPr>
          <w:rFonts w:ascii="Calibri" w:hAnsi="Calibri"/>
          <w:b/>
          <w:bCs/>
        </w:rPr>
        <w:t xml:space="preserve"> questions</w:t>
      </w:r>
      <w:r w:rsidR="00533C86">
        <w:rPr>
          <w:rFonts w:ascii="Calibri" w:hAnsi="Calibri"/>
          <w:b/>
          <w:bCs/>
        </w:rPr>
        <w:t>)</w:t>
      </w:r>
    </w:p>
    <w:p w14:paraId="23A6022E" w14:textId="77777777" w:rsidR="00B86682" w:rsidRDefault="00771ADA" w:rsidP="00B86682">
      <w:pPr>
        <w:rPr>
          <w:rFonts w:ascii="Calibri" w:hAnsi="Calibri"/>
        </w:rPr>
      </w:pPr>
      <w:r>
        <w:rPr>
          <w:rFonts w:ascii="Calibri" w:hAnsi="Calibri"/>
        </w:rPr>
        <w:t xml:space="preserve">There will be </w:t>
      </w:r>
      <w:r w:rsidRPr="00533C86">
        <w:rPr>
          <w:rFonts w:ascii="Calibri" w:hAnsi="Calibri"/>
          <w:u w:val="single"/>
        </w:rPr>
        <w:t>15 multiple choice</w:t>
      </w:r>
      <w:r>
        <w:rPr>
          <w:rFonts w:ascii="Calibri" w:hAnsi="Calibri"/>
        </w:rPr>
        <w:t xml:space="preserve"> questions in this section. </w:t>
      </w:r>
      <w:r w:rsidR="00BD1F6F">
        <w:rPr>
          <w:rFonts w:ascii="Calibri" w:hAnsi="Calibri"/>
        </w:rPr>
        <w:t xml:space="preserve">Use your old vocab logs and quizzes to study. </w:t>
      </w:r>
      <w:r w:rsidR="00396713">
        <w:rPr>
          <w:rFonts w:ascii="Calibri" w:hAnsi="Calibri"/>
        </w:rPr>
        <w:t>Here is a list of the vocabulary words:</w:t>
      </w:r>
    </w:p>
    <w:p w14:paraId="32AE631F" w14:textId="77777777" w:rsidR="00A4767A" w:rsidRDefault="00A4767A" w:rsidP="00B86682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860"/>
        <w:gridCol w:w="1834"/>
        <w:gridCol w:w="1832"/>
        <w:gridCol w:w="1734"/>
        <w:gridCol w:w="1734"/>
      </w:tblGrid>
      <w:tr w:rsidR="0031239B" w:rsidRPr="00771ADA" w14:paraId="396E859F" w14:textId="77777777" w:rsidTr="00D352F4">
        <w:trPr>
          <w:jc w:val="center"/>
        </w:trPr>
        <w:tc>
          <w:tcPr>
            <w:tcW w:w="1860" w:type="dxa"/>
          </w:tcPr>
          <w:p w14:paraId="671D6FE1" w14:textId="77777777" w:rsidR="0031239B" w:rsidRPr="00771ADA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diatribe</w:t>
            </w:r>
          </w:p>
        </w:tc>
        <w:tc>
          <w:tcPr>
            <w:tcW w:w="1834" w:type="dxa"/>
          </w:tcPr>
          <w:p w14:paraId="6F59FFD9" w14:textId="77777777" w:rsidR="0031239B" w:rsidRPr="0031239B" w:rsidRDefault="0031239B" w:rsidP="00CF2D3A">
            <w:pPr>
              <w:jc w:val="both"/>
              <w:rPr>
                <w:rFonts w:ascii="Calibri" w:hAnsi="Calibri"/>
              </w:rPr>
            </w:pPr>
            <w:r w:rsidRPr="0031239B">
              <w:rPr>
                <w:rFonts w:ascii="Calibri" w:hAnsi="Calibri"/>
              </w:rPr>
              <w:t>offal</w:t>
            </w:r>
          </w:p>
        </w:tc>
        <w:tc>
          <w:tcPr>
            <w:tcW w:w="1832" w:type="dxa"/>
          </w:tcPr>
          <w:p w14:paraId="6AB9245C" w14:textId="77777777" w:rsidR="0031239B" w:rsidRPr="0031239B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parley</w:t>
            </w:r>
          </w:p>
        </w:tc>
        <w:tc>
          <w:tcPr>
            <w:tcW w:w="1734" w:type="dxa"/>
          </w:tcPr>
          <w:p w14:paraId="5BB4D96D" w14:textId="77777777" w:rsidR="0031239B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fray</w:t>
            </w:r>
          </w:p>
        </w:tc>
        <w:tc>
          <w:tcPr>
            <w:tcW w:w="1734" w:type="dxa"/>
          </w:tcPr>
          <w:p w14:paraId="44061C0A" w14:textId="77777777" w:rsidR="0031239B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lambaste</w:t>
            </w:r>
          </w:p>
        </w:tc>
      </w:tr>
      <w:tr w:rsidR="0031239B" w:rsidRPr="00771ADA" w14:paraId="4E16F860" w14:textId="77777777" w:rsidTr="00D352F4">
        <w:trPr>
          <w:jc w:val="center"/>
        </w:trPr>
        <w:tc>
          <w:tcPr>
            <w:tcW w:w="1860" w:type="dxa"/>
          </w:tcPr>
          <w:p w14:paraId="6009045E" w14:textId="77777777" w:rsidR="0031239B" w:rsidRPr="00771ADA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cataclysm</w:t>
            </w:r>
          </w:p>
        </w:tc>
        <w:tc>
          <w:tcPr>
            <w:tcW w:w="1834" w:type="dxa"/>
          </w:tcPr>
          <w:p w14:paraId="54F981A8" w14:textId="77777777" w:rsidR="0031239B" w:rsidRPr="00771ADA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escapade</w:t>
            </w:r>
          </w:p>
        </w:tc>
        <w:tc>
          <w:tcPr>
            <w:tcW w:w="1832" w:type="dxa"/>
          </w:tcPr>
          <w:p w14:paraId="02EFFF5F" w14:textId="77777777" w:rsidR="0031239B" w:rsidRPr="00771ADA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eschew</w:t>
            </w:r>
          </w:p>
        </w:tc>
        <w:tc>
          <w:tcPr>
            <w:tcW w:w="1734" w:type="dxa"/>
          </w:tcPr>
          <w:p w14:paraId="4C24A438" w14:textId="77777777" w:rsidR="0031239B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ransack</w:t>
            </w:r>
          </w:p>
        </w:tc>
        <w:tc>
          <w:tcPr>
            <w:tcW w:w="1734" w:type="dxa"/>
          </w:tcPr>
          <w:p w14:paraId="34BCE7D7" w14:textId="77777777" w:rsidR="0031239B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camaraderie</w:t>
            </w:r>
          </w:p>
        </w:tc>
      </w:tr>
      <w:tr w:rsidR="0031239B" w:rsidRPr="00771ADA" w14:paraId="675E9274" w14:textId="77777777" w:rsidTr="0031239B">
        <w:trPr>
          <w:trHeight w:val="305"/>
          <w:jc w:val="center"/>
        </w:trPr>
        <w:tc>
          <w:tcPr>
            <w:tcW w:w="1860" w:type="dxa"/>
          </w:tcPr>
          <w:p w14:paraId="62434979" w14:textId="77777777" w:rsidR="0031239B" w:rsidRPr="00771ADA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iconoclast</w:t>
            </w:r>
          </w:p>
        </w:tc>
        <w:tc>
          <w:tcPr>
            <w:tcW w:w="1834" w:type="dxa"/>
          </w:tcPr>
          <w:p w14:paraId="4A66958D" w14:textId="77777777" w:rsidR="0031239B" w:rsidRPr="00771ADA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sage</w:t>
            </w:r>
          </w:p>
        </w:tc>
        <w:tc>
          <w:tcPr>
            <w:tcW w:w="1832" w:type="dxa"/>
          </w:tcPr>
          <w:p w14:paraId="5C841FF5" w14:textId="77777777" w:rsidR="0031239B" w:rsidRPr="00771ADA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nemesis</w:t>
            </w:r>
          </w:p>
        </w:tc>
        <w:tc>
          <w:tcPr>
            <w:tcW w:w="1734" w:type="dxa"/>
          </w:tcPr>
          <w:p w14:paraId="53CADCC2" w14:textId="77777777" w:rsidR="0031239B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dolt</w:t>
            </w:r>
          </w:p>
        </w:tc>
        <w:tc>
          <w:tcPr>
            <w:tcW w:w="1734" w:type="dxa"/>
          </w:tcPr>
          <w:p w14:paraId="2883E7C1" w14:textId="77777777" w:rsidR="0031239B" w:rsidRDefault="0031239B" w:rsidP="00CF2D3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clone</w:t>
            </w:r>
          </w:p>
        </w:tc>
      </w:tr>
    </w:tbl>
    <w:p w14:paraId="322566F3" w14:textId="77777777" w:rsidR="00771ADA" w:rsidRDefault="00771ADA" w:rsidP="00771ADA">
      <w:pPr>
        <w:rPr>
          <w:rFonts w:ascii="Calibri" w:hAnsi="Calibri"/>
        </w:rPr>
      </w:pPr>
    </w:p>
    <w:p w14:paraId="5FEB46F3" w14:textId="77777777" w:rsidR="00771ADA" w:rsidRPr="00771ADA" w:rsidRDefault="00771ADA" w:rsidP="00771ADA">
      <w:pPr>
        <w:rPr>
          <w:rFonts w:ascii="Calibri" w:hAnsi="Calibri"/>
          <w:b/>
          <w:bCs/>
        </w:rPr>
      </w:pPr>
      <w:r w:rsidRPr="00771ADA">
        <w:rPr>
          <w:rFonts w:ascii="Calibri" w:hAnsi="Calibri"/>
          <w:b/>
          <w:bCs/>
        </w:rPr>
        <w:t>Part 2 – Grammar</w:t>
      </w:r>
      <w:r w:rsidR="0031239B">
        <w:rPr>
          <w:rFonts w:ascii="Calibri" w:hAnsi="Calibri"/>
          <w:b/>
          <w:bCs/>
        </w:rPr>
        <w:t xml:space="preserve"> (15</w:t>
      </w:r>
      <w:r w:rsidR="00DA3FB7">
        <w:rPr>
          <w:rFonts w:ascii="Calibri" w:hAnsi="Calibri"/>
          <w:b/>
          <w:bCs/>
        </w:rPr>
        <w:t xml:space="preserve"> questions</w:t>
      </w:r>
      <w:r w:rsidR="00533C86">
        <w:rPr>
          <w:rFonts w:ascii="Calibri" w:hAnsi="Calibri"/>
          <w:b/>
          <w:bCs/>
        </w:rPr>
        <w:t>)</w:t>
      </w:r>
    </w:p>
    <w:p w14:paraId="600DCDD7" w14:textId="77777777" w:rsidR="00873976" w:rsidRDefault="00771ADA" w:rsidP="00873976">
      <w:pPr>
        <w:rPr>
          <w:rFonts w:ascii="Calibri" w:hAnsi="Calibri"/>
        </w:rPr>
      </w:pPr>
      <w:r>
        <w:rPr>
          <w:rFonts w:ascii="Calibri" w:hAnsi="Calibri"/>
        </w:rPr>
        <w:t xml:space="preserve">There will be </w:t>
      </w:r>
      <w:r w:rsidR="0031239B">
        <w:rPr>
          <w:rFonts w:ascii="Calibri" w:hAnsi="Calibri"/>
          <w:u w:val="single"/>
        </w:rPr>
        <w:t>15</w:t>
      </w:r>
      <w:r w:rsidRPr="00533C86">
        <w:rPr>
          <w:rFonts w:ascii="Calibri" w:hAnsi="Calibri"/>
          <w:u w:val="single"/>
        </w:rPr>
        <w:t xml:space="preserve"> multiple choice</w:t>
      </w:r>
      <w:r>
        <w:rPr>
          <w:rFonts w:ascii="Calibri" w:hAnsi="Calibri"/>
        </w:rPr>
        <w:t xml:space="preserve"> questions in this section</w:t>
      </w:r>
      <w:r w:rsidR="00BD1F6F">
        <w:rPr>
          <w:rFonts w:ascii="Calibri" w:hAnsi="Calibri"/>
        </w:rPr>
        <w:t>. Use your old grammar handouts and quests to study for this section. This section will</w:t>
      </w:r>
      <w:r>
        <w:rPr>
          <w:rFonts w:ascii="Calibri" w:hAnsi="Calibri"/>
        </w:rPr>
        <w:t xml:space="preserve"> cover </w:t>
      </w:r>
      <w:r w:rsidR="00873976">
        <w:rPr>
          <w:rFonts w:ascii="Calibri" w:hAnsi="Calibri"/>
        </w:rPr>
        <w:t>the following grammar units:</w:t>
      </w:r>
    </w:p>
    <w:p w14:paraId="0C9E8AB9" w14:textId="77777777" w:rsidR="0031239B" w:rsidRPr="0031239B" w:rsidRDefault="0031239B" w:rsidP="0031239B">
      <w:pPr>
        <w:jc w:val="both"/>
        <w:rPr>
          <w:rFonts w:ascii="Calibri" w:hAnsi="Calibri"/>
        </w:rPr>
      </w:pPr>
    </w:p>
    <w:p w14:paraId="393C97FA" w14:textId="77777777" w:rsidR="00873976" w:rsidRPr="0031239B" w:rsidRDefault="0031239B" w:rsidP="00FC093D">
      <w:pPr>
        <w:ind w:firstLine="720"/>
        <w:jc w:val="both"/>
        <w:rPr>
          <w:rFonts w:ascii="Calibri" w:hAnsi="Calibri"/>
        </w:rPr>
      </w:pPr>
      <w:r w:rsidRPr="0031239B">
        <w:rPr>
          <w:rFonts w:ascii="Calibri" w:hAnsi="Calibri"/>
        </w:rPr>
        <w:t xml:space="preserve">- </w:t>
      </w:r>
      <w:r w:rsidRPr="0031239B">
        <w:rPr>
          <w:rFonts w:ascii="Calibri" w:hAnsi="Calibri"/>
          <w:b/>
        </w:rPr>
        <w:t>English 9 Review</w:t>
      </w:r>
      <w:r w:rsidRPr="0031239B">
        <w:rPr>
          <w:rFonts w:ascii="Calibri" w:hAnsi="Calibri"/>
        </w:rPr>
        <w:t xml:space="preserve"> (compound, complex, relative clause, conjunctive adverbs, semicolon</w:t>
      </w:r>
      <w:r>
        <w:rPr>
          <w:rFonts w:ascii="Calibri" w:hAnsi="Calibri"/>
        </w:rPr>
        <w:t>s</w:t>
      </w:r>
      <w:r w:rsidRPr="0031239B">
        <w:rPr>
          <w:rFonts w:ascii="Calibri" w:hAnsi="Calibri"/>
        </w:rPr>
        <w:t>, colon</w:t>
      </w:r>
      <w:r>
        <w:rPr>
          <w:rFonts w:ascii="Calibri" w:hAnsi="Calibri"/>
        </w:rPr>
        <w:t>s</w:t>
      </w:r>
      <w:r w:rsidRPr="0031239B">
        <w:rPr>
          <w:rFonts w:ascii="Calibri" w:hAnsi="Calibri"/>
        </w:rPr>
        <w:t>)</w:t>
      </w:r>
    </w:p>
    <w:p w14:paraId="649F1135" w14:textId="77777777" w:rsidR="0031239B" w:rsidRPr="0031239B" w:rsidRDefault="0031239B" w:rsidP="00FC093D">
      <w:pPr>
        <w:ind w:firstLine="720"/>
        <w:jc w:val="both"/>
        <w:rPr>
          <w:rFonts w:ascii="Calibri" w:hAnsi="Calibri"/>
        </w:rPr>
      </w:pPr>
      <w:r w:rsidRPr="0031239B">
        <w:rPr>
          <w:rFonts w:ascii="Calibri" w:hAnsi="Calibri"/>
        </w:rPr>
        <w:t xml:space="preserve">- </w:t>
      </w:r>
      <w:r w:rsidRPr="0031239B">
        <w:rPr>
          <w:rFonts w:ascii="Calibri" w:hAnsi="Calibri"/>
          <w:b/>
        </w:rPr>
        <w:t>Commas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(appositives, commas in a series, coordinating adjectives</w:t>
      </w:r>
      <w:r w:rsidR="00FC093D">
        <w:rPr>
          <w:rFonts w:ascii="Calibri" w:hAnsi="Calibri"/>
        </w:rPr>
        <w:t>)</w:t>
      </w:r>
    </w:p>
    <w:p w14:paraId="456411B8" w14:textId="77777777" w:rsidR="0031239B" w:rsidRDefault="0031239B" w:rsidP="00873976">
      <w:pPr>
        <w:rPr>
          <w:rFonts w:ascii="Calibri" w:hAnsi="Calibri"/>
        </w:rPr>
      </w:pPr>
    </w:p>
    <w:p w14:paraId="2B08962A" w14:textId="77777777" w:rsidR="00771ADA" w:rsidRDefault="00771ADA" w:rsidP="00873976">
      <w:pPr>
        <w:rPr>
          <w:rFonts w:ascii="Calibri" w:hAnsi="Calibri"/>
        </w:rPr>
      </w:pPr>
      <w:r>
        <w:rPr>
          <w:rFonts w:ascii="Calibri" w:hAnsi="Calibri"/>
        </w:rPr>
        <w:t xml:space="preserve">They will be in this </w:t>
      </w:r>
      <w:r w:rsidR="00BD1F6F">
        <w:rPr>
          <w:rFonts w:ascii="Calibri" w:hAnsi="Calibri"/>
        </w:rPr>
        <w:t xml:space="preserve">ACT style </w:t>
      </w:r>
      <w:r>
        <w:rPr>
          <w:rFonts w:ascii="Calibri" w:hAnsi="Calibri"/>
        </w:rPr>
        <w:t>format:</w:t>
      </w:r>
    </w:p>
    <w:p w14:paraId="03758654" w14:textId="77777777" w:rsidR="00FC093D" w:rsidRDefault="00FC093D" w:rsidP="00873976">
      <w:pPr>
        <w:rPr>
          <w:rFonts w:ascii="Calibri" w:hAnsi="Calibri"/>
        </w:rPr>
      </w:pPr>
    </w:p>
    <w:p w14:paraId="4EAEF96A" w14:textId="77777777" w:rsidR="00FC093D" w:rsidRPr="00FC093D" w:rsidRDefault="00FC093D" w:rsidP="00FC093D">
      <w:pPr>
        <w:rPr>
          <w:rFonts w:ascii="Calibri" w:hAnsi="Calibri"/>
        </w:rPr>
      </w:pPr>
      <w:r w:rsidRPr="00FC093D">
        <w:rPr>
          <w:rFonts w:asciiTheme="minorHAnsi" w:hAnsiTheme="minorHAnsi"/>
          <w:u w:val="single"/>
        </w:rPr>
        <w:t xml:space="preserve">(1) </w:t>
      </w:r>
      <w:r w:rsidR="00B86682" w:rsidRPr="00FC093D">
        <w:rPr>
          <w:rFonts w:asciiTheme="minorHAnsi" w:hAnsiTheme="minorHAnsi"/>
          <w:u w:val="single"/>
        </w:rPr>
        <w:t xml:space="preserve">Dogs have been called our best friends </w:t>
      </w:r>
      <w:r w:rsidRPr="00FC093D">
        <w:rPr>
          <w:rFonts w:asciiTheme="minorHAnsi" w:hAnsiTheme="minorHAnsi"/>
        </w:rPr>
        <w:tab/>
      </w:r>
      <w:r w:rsidRPr="00FC093D">
        <w:rPr>
          <w:rFonts w:asciiTheme="minorHAnsi" w:hAnsiTheme="minorHAnsi"/>
        </w:rPr>
        <w:tab/>
      </w:r>
      <w:r>
        <w:rPr>
          <w:rFonts w:ascii="Calibri" w:hAnsi="Calibri"/>
        </w:rPr>
        <w:t xml:space="preserve">1. </w:t>
      </w:r>
      <w:r w:rsidRPr="005C21F2">
        <w:rPr>
          <w:rFonts w:ascii="Calibri" w:hAnsi="Calibri"/>
        </w:rPr>
        <w:t xml:space="preserve">a. Dogs have been called our best friends for they </w:t>
      </w:r>
    </w:p>
    <w:p w14:paraId="29A33A7D" w14:textId="77777777" w:rsidR="00FC093D" w:rsidRPr="00FC093D" w:rsidRDefault="00B86682" w:rsidP="00FC093D">
      <w:pPr>
        <w:rPr>
          <w:rFonts w:asciiTheme="minorHAnsi" w:hAnsiTheme="minorHAnsi"/>
        </w:rPr>
      </w:pPr>
      <w:proofErr w:type="gramStart"/>
      <w:r w:rsidRPr="00FC093D">
        <w:rPr>
          <w:rFonts w:asciiTheme="minorHAnsi" w:hAnsiTheme="minorHAnsi"/>
        </w:rPr>
        <w:t>but</w:t>
      </w:r>
      <w:proofErr w:type="gramEnd"/>
      <w:r w:rsidRPr="00FC093D">
        <w:rPr>
          <w:rFonts w:asciiTheme="minorHAnsi" w:hAnsiTheme="minorHAnsi"/>
        </w:rPr>
        <w:t xml:space="preserve"> they are also good helpers. They can be</w:t>
      </w:r>
      <w:r w:rsidR="00FC093D">
        <w:rPr>
          <w:rFonts w:asciiTheme="minorHAnsi" w:hAnsiTheme="minorHAnsi"/>
        </w:rPr>
        <w:tab/>
      </w:r>
      <w:r w:rsidR="00FC093D">
        <w:rPr>
          <w:rFonts w:asciiTheme="minorHAnsi" w:hAnsiTheme="minorHAnsi"/>
        </w:rPr>
        <w:tab/>
        <w:t xml:space="preserve">     </w:t>
      </w:r>
      <w:r w:rsidR="00FC093D" w:rsidRPr="005C21F2">
        <w:rPr>
          <w:rFonts w:ascii="Calibri" w:hAnsi="Calibri"/>
        </w:rPr>
        <w:t>b. Dogs have been called our best friends, for they</w:t>
      </w:r>
    </w:p>
    <w:p w14:paraId="7607A539" w14:textId="77777777" w:rsidR="00FC093D" w:rsidRPr="00FC093D" w:rsidRDefault="00B86682" w:rsidP="00FC093D">
      <w:pPr>
        <w:rPr>
          <w:rFonts w:asciiTheme="minorHAnsi" w:hAnsiTheme="minorHAnsi"/>
        </w:rPr>
      </w:pPr>
      <w:proofErr w:type="gramStart"/>
      <w:r w:rsidRPr="00FC093D">
        <w:rPr>
          <w:rFonts w:asciiTheme="minorHAnsi" w:hAnsiTheme="minorHAnsi"/>
        </w:rPr>
        <w:t>used</w:t>
      </w:r>
      <w:proofErr w:type="gramEnd"/>
      <w:r w:rsidRPr="00FC093D">
        <w:rPr>
          <w:rFonts w:asciiTheme="minorHAnsi" w:hAnsiTheme="minorHAnsi"/>
        </w:rPr>
        <w:t xml:space="preserve"> in many ways. (2) </w:t>
      </w:r>
      <w:r w:rsidRPr="00FC093D">
        <w:rPr>
          <w:rFonts w:asciiTheme="minorHAnsi" w:hAnsiTheme="minorHAnsi"/>
          <w:u w:val="single"/>
        </w:rPr>
        <w:t xml:space="preserve">Some </w:t>
      </w:r>
      <w:proofErr w:type="gramStart"/>
      <w:r w:rsidRPr="00FC093D">
        <w:rPr>
          <w:rFonts w:asciiTheme="minorHAnsi" w:hAnsiTheme="minorHAnsi"/>
          <w:u w:val="single"/>
        </w:rPr>
        <w:t>dogs</w:t>
      </w:r>
      <w:proofErr w:type="gramEnd"/>
      <w:r w:rsidRPr="00FC093D">
        <w:rPr>
          <w:rFonts w:asciiTheme="minorHAnsi" w:hAnsiTheme="minorHAnsi"/>
          <w:u w:val="single"/>
        </w:rPr>
        <w:t xml:space="preserve"> hunt while</w:t>
      </w:r>
      <w:r w:rsidRPr="00FC093D">
        <w:rPr>
          <w:rFonts w:asciiTheme="minorHAnsi" w:hAnsiTheme="minorHAnsi"/>
        </w:rPr>
        <w:t xml:space="preserve"> </w:t>
      </w:r>
      <w:r w:rsidR="00FC093D">
        <w:rPr>
          <w:rFonts w:asciiTheme="minorHAnsi" w:hAnsiTheme="minorHAnsi"/>
        </w:rPr>
        <w:tab/>
        <w:t xml:space="preserve">     </w:t>
      </w:r>
      <w:r w:rsidR="00FC093D" w:rsidRPr="005C21F2">
        <w:rPr>
          <w:rFonts w:ascii="Calibri" w:hAnsi="Calibri"/>
        </w:rPr>
        <w:t>c. Dogs have been called our best friends, but they</w:t>
      </w:r>
    </w:p>
    <w:p w14:paraId="1E5A776B" w14:textId="77777777" w:rsidR="00FC093D" w:rsidRPr="00FC093D" w:rsidRDefault="00B86682" w:rsidP="00FC093D">
      <w:pPr>
        <w:rPr>
          <w:rFonts w:asciiTheme="minorHAnsi" w:hAnsiTheme="minorHAnsi"/>
        </w:rPr>
      </w:pPr>
      <w:proofErr w:type="gramStart"/>
      <w:r w:rsidRPr="00FC093D">
        <w:rPr>
          <w:rFonts w:asciiTheme="minorHAnsi" w:hAnsiTheme="minorHAnsi"/>
          <w:u w:val="single"/>
        </w:rPr>
        <w:t>others</w:t>
      </w:r>
      <w:proofErr w:type="gramEnd"/>
      <w:r w:rsidRPr="00FC093D">
        <w:rPr>
          <w:rFonts w:asciiTheme="minorHAnsi" w:hAnsiTheme="minorHAnsi"/>
          <w:u w:val="single"/>
        </w:rPr>
        <w:t xml:space="preserve"> guard</w:t>
      </w:r>
      <w:r w:rsidRPr="00FC093D">
        <w:rPr>
          <w:rFonts w:asciiTheme="minorHAnsi" w:hAnsiTheme="minorHAnsi"/>
        </w:rPr>
        <w:t xml:space="preserve"> animals and property. Boxers </w:t>
      </w:r>
      <w:r w:rsidR="00FC093D">
        <w:rPr>
          <w:rFonts w:asciiTheme="minorHAnsi" w:hAnsiTheme="minorHAnsi"/>
        </w:rPr>
        <w:tab/>
      </w:r>
      <w:r w:rsidR="00FC093D">
        <w:rPr>
          <w:rFonts w:asciiTheme="minorHAnsi" w:hAnsiTheme="minorHAnsi"/>
        </w:rPr>
        <w:tab/>
        <w:t xml:space="preserve">     </w:t>
      </w:r>
      <w:r w:rsidR="00FC093D" w:rsidRPr="005C21F2">
        <w:rPr>
          <w:rFonts w:ascii="Calibri" w:hAnsi="Calibri"/>
        </w:rPr>
        <w:t>d. NO CHANGE</w:t>
      </w:r>
    </w:p>
    <w:p w14:paraId="0FA3F327" w14:textId="77777777" w:rsidR="00FC093D" w:rsidRPr="00FC093D" w:rsidRDefault="00B86682" w:rsidP="00FC093D">
      <w:pPr>
        <w:rPr>
          <w:rFonts w:asciiTheme="minorHAnsi" w:hAnsiTheme="minorHAnsi"/>
        </w:rPr>
      </w:pPr>
      <w:proofErr w:type="gramStart"/>
      <w:r w:rsidRPr="00FC093D">
        <w:rPr>
          <w:rFonts w:asciiTheme="minorHAnsi" w:hAnsiTheme="minorHAnsi"/>
        </w:rPr>
        <w:t>and</w:t>
      </w:r>
      <w:proofErr w:type="gramEnd"/>
      <w:r w:rsidRPr="00FC093D">
        <w:rPr>
          <w:rFonts w:asciiTheme="minorHAnsi" w:hAnsiTheme="minorHAnsi"/>
        </w:rPr>
        <w:t xml:space="preserve"> German shepherds are trained to lead </w:t>
      </w:r>
    </w:p>
    <w:p w14:paraId="1FB3EA40" w14:textId="77777777" w:rsidR="00FC093D" w:rsidRPr="005C21F2" w:rsidRDefault="00B86682" w:rsidP="00FC093D">
      <w:pPr>
        <w:rPr>
          <w:rFonts w:ascii="Calibri" w:hAnsi="Calibri"/>
        </w:rPr>
      </w:pPr>
      <w:proofErr w:type="gramStart"/>
      <w:r w:rsidRPr="00FC093D">
        <w:rPr>
          <w:rFonts w:asciiTheme="minorHAnsi" w:hAnsiTheme="minorHAnsi"/>
        </w:rPr>
        <w:t>people</w:t>
      </w:r>
      <w:proofErr w:type="gramEnd"/>
      <w:r w:rsidRPr="00FC093D">
        <w:rPr>
          <w:rFonts w:asciiTheme="minorHAnsi" w:hAnsiTheme="minorHAnsi"/>
        </w:rPr>
        <w:t xml:space="preserve"> who are blind. A dog named </w:t>
      </w:r>
      <w:proofErr w:type="spellStart"/>
      <w:r w:rsidRPr="00FC093D">
        <w:rPr>
          <w:rFonts w:asciiTheme="minorHAnsi" w:hAnsiTheme="minorHAnsi"/>
        </w:rPr>
        <w:t>Laika</w:t>
      </w:r>
      <w:proofErr w:type="spellEnd"/>
      <w:r w:rsidRPr="00FC093D">
        <w:rPr>
          <w:rFonts w:asciiTheme="minorHAnsi" w:hAnsiTheme="minorHAnsi"/>
        </w:rPr>
        <w:t xml:space="preserve"> </w:t>
      </w:r>
      <w:r w:rsidR="00FC093D">
        <w:rPr>
          <w:rFonts w:asciiTheme="minorHAnsi" w:hAnsiTheme="minorHAnsi"/>
        </w:rPr>
        <w:tab/>
      </w:r>
      <w:r w:rsidR="00FC093D">
        <w:rPr>
          <w:rFonts w:asciiTheme="minorHAnsi" w:hAnsiTheme="minorHAnsi"/>
        </w:rPr>
        <w:tab/>
      </w:r>
      <w:r w:rsidR="00FC093D">
        <w:rPr>
          <w:rFonts w:ascii="Calibri" w:hAnsi="Calibri"/>
        </w:rPr>
        <w:t xml:space="preserve">2.  </w:t>
      </w:r>
      <w:r w:rsidR="00FC093D" w:rsidRPr="005C21F2">
        <w:rPr>
          <w:rFonts w:ascii="Calibri" w:hAnsi="Calibri"/>
        </w:rPr>
        <w:t xml:space="preserve">a. </w:t>
      </w:r>
      <w:proofErr w:type="gramStart"/>
      <w:r w:rsidR="00FC093D" w:rsidRPr="005C21F2">
        <w:rPr>
          <w:rFonts w:ascii="Calibri" w:hAnsi="Calibri"/>
        </w:rPr>
        <w:t>While</w:t>
      </w:r>
      <w:proofErr w:type="gramEnd"/>
      <w:r w:rsidR="00FC093D" w:rsidRPr="005C21F2">
        <w:rPr>
          <w:rFonts w:ascii="Calibri" w:hAnsi="Calibri"/>
        </w:rPr>
        <w:t xml:space="preserve"> others </w:t>
      </w:r>
      <w:r w:rsidR="00FC093D">
        <w:rPr>
          <w:rFonts w:ascii="Calibri" w:hAnsi="Calibri"/>
        </w:rPr>
        <w:t>guard animals and property some</w:t>
      </w:r>
    </w:p>
    <w:p w14:paraId="542E4CE0" w14:textId="77777777" w:rsidR="00B86682" w:rsidRPr="00FC093D" w:rsidRDefault="00B86682" w:rsidP="00FC093D">
      <w:pPr>
        <w:rPr>
          <w:rFonts w:asciiTheme="minorHAnsi" w:hAnsiTheme="minorHAnsi"/>
        </w:rPr>
      </w:pPr>
      <w:proofErr w:type="gramStart"/>
      <w:r w:rsidRPr="00FC093D">
        <w:rPr>
          <w:rFonts w:asciiTheme="minorHAnsi" w:hAnsiTheme="minorHAnsi"/>
        </w:rPr>
        <w:t>was</w:t>
      </w:r>
      <w:proofErr w:type="gramEnd"/>
      <w:r w:rsidRPr="00FC093D">
        <w:rPr>
          <w:rFonts w:asciiTheme="minorHAnsi" w:hAnsiTheme="minorHAnsi"/>
        </w:rPr>
        <w:t xml:space="preserve"> the first animal in space.</w:t>
      </w:r>
      <w:r w:rsidR="00FC093D">
        <w:rPr>
          <w:rFonts w:asciiTheme="minorHAnsi" w:hAnsiTheme="minorHAnsi"/>
        </w:rPr>
        <w:tab/>
      </w:r>
      <w:r w:rsidR="00FC093D">
        <w:rPr>
          <w:rFonts w:asciiTheme="minorHAnsi" w:hAnsiTheme="minorHAnsi"/>
        </w:rPr>
        <w:tab/>
      </w:r>
      <w:r w:rsidR="00FC093D">
        <w:rPr>
          <w:rFonts w:asciiTheme="minorHAnsi" w:hAnsiTheme="minorHAnsi"/>
        </w:rPr>
        <w:tab/>
      </w:r>
      <w:r w:rsidR="00FC093D">
        <w:rPr>
          <w:rFonts w:asciiTheme="minorHAnsi" w:hAnsiTheme="minorHAnsi"/>
        </w:rPr>
        <w:tab/>
        <w:t xml:space="preserve">     </w:t>
      </w:r>
      <w:r w:rsidR="00FC093D" w:rsidRPr="005C21F2">
        <w:rPr>
          <w:rFonts w:ascii="Calibri" w:hAnsi="Calibri"/>
        </w:rPr>
        <w:t xml:space="preserve">b. </w:t>
      </w:r>
      <w:proofErr w:type="gramStart"/>
      <w:r w:rsidR="00FC093D" w:rsidRPr="005C21F2">
        <w:rPr>
          <w:rFonts w:ascii="Calibri" w:hAnsi="Calibri"/>
        </w:rPr>
        <w:t>Some</w:t>
      </w:r>
      <w:proofErr w:type="gramEnd"/>
      <w:r w:rsidR="00FC093D" w:rsidRPr="005C21F2">
        <w:rPr>
          <w:rFonts w:ascii="Calibri" w:hAnsi="Calibri"/>
        </w:rPr>
        <w:t xml:space="preserve"> dogs hunt, nor others guard</w:t>
      </w:r>
    </w:p>
    <w:p w14:paraId="0F480CFD" w14:textId="77777777" w:rsidR="00FC093D" w:rsidRPr="005C21F2" w:rsidRDefault="00FC093D" w:rsidP="00FC093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 w:rsidRPr="005C21F2">
        <w:rPr>
          <w:rFonts w:ascii="Calibri" w:hAnsi="Calibri"/>
        </w:rPr>
        <w:t>c. Some dogs hunt, while others guard</w:t>
      </w:r>
    </w:p>
    <w:p w14:paraId="5A26F0B1" w14:textId="77777777" w:rsidR="00FC093D" w:rsidRDefault="00FC093D" w:rsidP="00FC093D">
      <w:pPr>
        <w:rPr>
          <w:rFonts w:ascii="Calibri" w:hAnsi="Calibri"/>
        </w:rPr>
      </w:pPr>
      <w:r w:rsidRPr="005C21F2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 w:rsidRPr="005C21F2">
        <w:rPr>
          <w:rFonts w:ascii="Calibri" w:hAnsi="Calibri"/>
        </w:rPr>
        <w:t>d. NO CHANGE</w:t>
      </w:r>
    </w:p>
    <w:p w14:paraId="22ECABA4" w14:textId="77777777" w:rsidR="00533C86" w:rsidRDefault="00533C86" w:rsidP="00FC093D">
      <w:pPr>
        <w:rPr>
          <w:rFonts w:ascii="Calibri" w:hAnsi="Calibri" w:cs="Arial"/>
        </w:rPr>
      </w:pPr>
    </w:p>
    <w:p w14:paraId="6C817749" w14:textId="77777777" w:rsidR="00771ADA" w:rsidRPr="005C21F2" w:rsidRDefault="00771ADA" w:rsidP="00771ADA">
      <w:pPr>
        <w:rPr>
          <w:rFonts w:ascii="Calibri" w:hAnsi="Calibri"/>
          <w:b/>
          <w:bCs/>
        </w:rPr>
      </w:pPr>
      <w:r w:rsidRPr="005C21F2">
        <w:rPr>
          <w:rFonts w:ascii="Calibri" w:hAnsi="Calibri"/>
          <w:b/>
          <w:bCs/>
        </w:rPr>
        <w:t>Part 3 – Reading</w:t>
      </w:r>
      <w:r w:rsidR="00D352F4">
        <w:rPr>
          <w:rFonts w:ascii="Calibri" w:hAnsi="Calibri"/>
          <w:b/>
          <w:bCs/>
        </w:rPr>
        <w:t xml:space="preserve"> (25</w:t>
      </w:r>
      <w:r w:rsidR="00DA3FB7">
        <w:rPr>
          <w:rFonts w:ascii="Calibri" w:hAnsi="Calibri"/>
          <w:b/>
          <w:bCs/>
        </w:rPr>
        <w:t xml:space="preserve"> questions</w:t>
      </w:r>
      <w:r w:rsidR="00533C86">
        <w:rPr>
          <w:rFonts w:ascii="Calibri" w:hAnsi="Calibri"/>
          <w:b/>
          <w:bCs/>
        </w:rPr>
        <w:t>)</w:t>
      </w:r>
    </w:p>
    <w:p w14:paraId="3DCA1B03" w14:textId="5AB5BDDB" w:rsidR="00CF2D3A" w:rsidRPr="005C21F2" w:rsidRDefault="00873976" w:rsidP="00771ADA">
      <w:pPr>
        <w:rPr>
          <w:rFonts w:ascii="Calibri" w:hAnsi="Calibri"/>
        </w:rPr>
      </w:pPr>
      <w:r w:rsidRPr="005C21F2">
        <w:rPr>
          <w:rFonts w:ascii="Calibri" w:hAnsi="Calibri"/>
        </w:rPr>
        <w:t xml:space="preserve">You will be </w:t>
      </w:r>
      <w:r w:rsidR="00035078">
        <w:rPr>
          <w:rFonts w:ascii="Calibri" w:hAnsi="Calibri"/>
        </w:rPr>
        <w:t xml:space="preserve">given </w:t>
      </w:r>
      <w:r w:rsidR="00396713">
        <w:rPr>
          <w:rFonts w:ascii="Calibri" w:hAnsi="Calibri"/>
        </w:rPr>
        <w:t>two</w:t>
      </w:r>
      <w:r w:rsidR="00035078">
        <w:rPr>
          <w:rFonts w:ascii="Calibri" w:hAnsi="Calibri"/>
        </w:rPr>
        <w:t xml:space="preserve"> reading piece</w:t>
      </w:r>
      <w:r w:rsidR="00396713">
        <w:rPr>
          <w:rFonts w:ascii="Calibri" w:hAnsi="Calibri"/>
        </w:rPr>
        <w:t>s</w:t>
      </w:r>
      <w:r w:rsidR="00533C86">
        <w:rPr>
          <w:rFonts w:ascii="Calibri" w:hAnsi="Calibri"/>
        </w:rPr>
        <w:t>, “</w:t>
      </w:r>
      <w:r w:rsidR="00D352F4">
        <w:rPr>
          <w:rFonts w:ascii="Calibri" w:hAnsi="Calibri"/>
        </w:rPr>
        <w:t>The Minister’s Black Veil</w:t>
      </w:r>
      <w:r w:rsidR="00533C86">
        <w:rPr>
          <w:rFonts w:ascii="Calibri" w:hAnsi="Calibri"/>
        </w:rPr>
        <w:t>”</w:t>
      </w:r>
      <w:r w:rsidRPr="005C21F2">
        <w:rPr>
          <w:rFonts w:ascii="Calibri" w:hAnsi="Calibri"/>
        </w:rPr>
        <w:t xml:space="preserve"> </w:t>
      </w:r>
      <w:r w:rsidR="00396713">
        <w:rPr>
          <w:rFonts w:ascii="Calibri" w:hAnsi="Calibri"/>
        </w:rPr>
        <w:t>and “</w:t>
      </w:r>
      <w:r w:rsidR="00D352F4">
        <w:rPr>
          <w:rFonts w:ascii="Calibri" w:hAnsi="Calibri"/>
        </w:rPr>
        <w:t>Camouflage</w:t>
      </w:r>
      <w:r w:rsidR="00396713">
        <w:rPr>
          <w:rFonts w:ascii="Calibri" w:hAnsi="Calibri"/>
        </w:rPr>
        <w:t xml:space="preserve">,” </w:t>
      </w:r>
      <w:r w:rsidRPr="005C21F2">
        <w:rPr>
          <w:rFonts w:ascii="Calibri" w:hAnsi="Calibri"/>
        </w:rPr>
        <w:t xml:space="preserve">to </w:t>
      </w:r>
      <w:r w:rsidRPr="005C21F2">
        <w:rPr>
          <w:rFonts w:ascii="Calibri" w:hAnsi="Calibri"/>
          <w:u w:val="single"/>
        </w:rPr>
        <w:t xml:space="preserve">read and annotate before the </w:t>
      </w:r>
      <w:r w:rsidR="00396713">
        <w:rPr>
          <w:rFonts w:ascii="Calibri" w:hAnsi="Calibri"/>
          <w:u w:val="single"/>
        </w:rPr>
        <w:t>assess</w:t>
      </w:r>
      <w:r w:rsidRPr="005C21F2">
        <w:rPr>
          <w:rFonts w:ascii="Calibri" w:hAnsi="Calibri"/>
          <w:u w:val="single"/>
        </w:rPr>
        <w:t>m</w:t>
      </w:r>
      <w:r w:rsidR="00396713">
        <w:rPr>
          <w:rFonts w:ascii="Calibri" w:hAnsi="Calibri"/>
          <w:u w:val="single"/>
        </w:rPr>
        <w:t>ent</w:t>
      </w:r>
      <w:r w:rsidRPr="00F7219A">
        <w:rPr>
          <w:rFonts w:ascii="Calibri" w:hAnsi="Calibri"/>
        </w:rPr>
        <w:t xml:space="preserve">. </w:t>
      </w:r>
      <w:r w:rsidR="0031239B">
        <w:rPr>
          <w:rFonts w:ascii="Calibri" w:hAnsi="Calibri"/>
        </w:rPr>
        <w:t>There will be 10</w:t>
      </w:r>
      <w:r w:rsidRPr="00F7219A">
        <w:rPr>
          <w:rFonts w:ascii="Calibri" w:hAnsi="Calibri"/>
        </w:rPr>
        <w:t xml:space="preserve"> questions based upon </w:t>
      </w:r>
      <w:r w:rsidR="00BD1F6F" w:rsidRPr="00F7219A">
        <w:rPr>
          <w:rFonts w:ascii="Calibri" w:hAnsi="Calibri"/>
        </w:rPr>
        <w:t>“</w:t>
      </w:r>
      <w:r w:rsidR="00F7219A">
        <w:rPr>
          <w:rFonts w:ascii="Calibri" w:hAnsi="Calibri"/>
        </w:rPr>
        <w:t>The Minister’s Black Veil</w:t>
      </w:r>
      <w:r w:rsidR="00035078" w:rsidRPr="00F7219A">
        <w:rPr>
          <w:rFonts w:ascii="Calibri" w:hAnsi="Calibri"/>
        </w:rPr>
        <w:t>,</w:t>
      </w:r>
      <w:r w:rsidR="00BD1F6F" w:rsidRPr="00F7219A">
        <w:rPr>
          <w:rFonts w:ascii="Calibri" w:hAnsi="Calibri"/>
        </w:rPr>
        <w:t>”</w:t>
      </w:r>
      <w:r w:rsidR="00035078" w:rsidRPr="00F7219A">
        <w:rPr>
          <w:rFonts w:ascii="Calibri" w:hAnsi="Calibri"/>
        </w:rPr>
        <w:t xml:space="preserve"> </w:t>
      </w:r>
      <w:r w:rsidR="00F7219A">
        <w:rPr>
          <w:rFonts w:ascii="Calibri" w:hAnsi="Calibri"/>
        </w:rPr>
        <w:t>9</w:t>
      </w:r>
      <w:r w:rsidR="00533C86" w:rsidRPr="00F7219A">
        <w:rPr>
          <w:rFonts w:ascii="Calibri" w:hAnsi="Calibri"/>
        </w:rPr>
        <w:t xml:space="preserve"> questions based upon “</w:t>
      </w:r>
      <w:r w:rsidR="00F7219A">
        <w:rPr>
          <w:rFonts w:ascii="Calibri" w:hAnsi="Calibri"/>
        </w:rPr>
        <w:t>Camouflage</w:t>
      </w:r>
      <w:r w:rsidR="00533C86" w:rsidRPr="00F7219A">
        <w:rPr>
          <w:rFonts w:ascii="Calibri" w:hAnsi="Calibri"/>
        </w:rPr>
        <w:t xml:space="preserve">,” and </w:t>
      </w:r>
      <w:r w:rsidR="00F7219A">
        <w:rPr>
          <w:rFonts w:ascii="Calibri" w:hAnsi="Calibri"/>
        </w:rPr>
        <w:t>6</w:t>
      </w:r>
      <w:r w:rsidR="00533C86" w:rsidRPr="00F7219A">
        <w:rPr>
          <w:rFonts w:ascii="Calibri" w:hAnsi="Calibri"/>
        </w:rPr>
        <w:t xml:space="preserve"> questions that compare the two pieces.</w:t>
      </w:r>
      <w:r w:rsidR="005C21F2" w:rsidRPr="00F7219A">
        <w:rPr>
          <w:rFonts w:ascii="Calibri" w:hAnsi="Calibri"/>
        </w:rPr>
        <w:t xml:space="preserve"> </w:t>
      </w:r>
    </w:p>
    <w:p w14:paraId="0D7B26B9" w14:textId="77777777" w:rsidR="00CF2D3A" w:rsidRPr="005C21F2" w:rsidRDefault="00CF2D3A" w:rsidP="00771ADA">
      <w:pPr>
        <w:rPr>
          <w:rFonts w:ascii="Calibri" w:hAnsi="Calibri"/>
        </w:rPr>
      </w:pPr>
    </w:p>
    <w:p w14:paraId="48893882" w14:textId="77777777" w:rsidR="00771ADA" w:rsidRPr="005C21F2" w:rsidRDefault="00771ADA" w:rsidP="00771ADA">
      <w:pPr>
        <w:rPr>
          <w:rFonts w:ascii="Calibri" w:hAnsi="Calibri"/>
          <w:b/>
          <w:bCs/>
        </w:rPr>
      </w:pPr>
      <w:r w:rsidRPr="005C21F2">
        <w:rPr>
          <w:rFonts w:ascii="Calibri" w:hAnsi="Calibri"/>
          <w:b/>
          <w:bCs/>
        </w:rPr>
        <w:t>Part 4 – Writing</w:t>
      </w:r>
      <w:r w:rsidR="0031239B">
        <w:rPr>
          <w:rFonts w:ascii="Calibri" w:hAnsi="Calibri"/>
          <w:b/>
          <w:bCs/>
        </w:rPr>
        <w:t xml:space="preserve"> (25</w:t>
      </w:r>
      <w:r w:rsidR="00533C86">
        <w:rPr>
          <w:rFonts w:ascii="Calibri" w:hAnsi="Calibri"/>
          <w:b/>
          <w:bCs/>
        </w:rPr>
        <w:t xml:space="preserve"> points)</w:t>
      </w:r>
    </w:p>
    <w:p w14:paraId="5349C0FF" w14:textId="0773CB2C" w:rsidR="00771ADA" w:rsidRPr="005C21F2" w:rsidRDefault="00771ADA" w:rsidP="00BC414E">
      <w:pPr>
        <w:rPr>
          <w:rFonts w:ascii="Calibri" w:hAnsi="Calibri"/>
        </w:rPr>
      </w:pPr>
      <w:r w:rsidRPr="005C21F2">
        <w:rPr>
          <w:rFonts w:ascii="Calibri" w:hAnsi="Calibri"/>
        </w:rPr>
        <w:t xml:space="preserve">You will </w:t>
      </w:r>
      <w:r w:rsidR="00CF2D3A" w:rsidRPr="005C21F2">
        <w:rPr>
          <w:rFonts w:ascii="Calibri" w:hAnsi="Calibri"/>
        </w:rPr>
        <w:t xml:space="preserve">be asked to write </w:t>
      </w:r>
      <w:r w:rsidR="00873976" w:rsidRPr="005C21F2">
        <w:rPr>
          <w:rFonts w:ascii="Calibri" w:hAnsi="Calibri"/>
        </w:rPr>
        <w:t>a 5-paragraph</w:t>
      </w:r>
      <w:r w:rsidR="007D3A36">
        <w:rPr>
          <w:rFonts w:ascii="Calibri" w:hAnsi="Calibri"/>
        </w:rPr>
        <w:t xml:space="preserve"> persuasive</w:t>
      </w:r>
      <w:r w:rsidR="00873976" w:rsidRPr="005C21F2">
        <w:rPr>
          <w:rFonts w:ascii="Calibri" w:hAnsi="Calibri"/>
        </w:rPr>
        <w:t xml:space="preserve"> essay </w:t>
      </w:r>
      <w:r w:rsidR="00CF2D3A" w:rsidRPr="005C21F2">
        <w:rPr>
          <w:rFonts w:ascii="Calibri" w:hAnsi="Calibri"/>
        </w:rPr>
        <w:t xml:space="preserve">utilizing all of the skills we have learned and practiced this semester. </w:t>
      </w:r>
      <w:r w:rsidR="007D3A36">
        <w:rPr>
          <w:rFonts w:ascii="Calibri" w:hAnsi="Calibri"/>
        </w:rPr>
        <w:t xml:space="preserve">The prompt will be in ACT format. </w:t>
      </w:r>
      <w:r w:rsidR="00533C86">
        <w:rPr>
          <w:rFonts w:ascii="Calibri" w:hAnsi="Calibri"/>
        </w:rPr>
        <w:t>You will receive the prompt the day of exam</w:t>
      </w:r>
      <w:r w:rsidR="00F10C0C">
        <w:rPr>
          <w:rFonts w:ascii="Calibri" w:hAnsi="Calibri"/>
        </w:rPr>
        <w:t xml:space="preserve"> along with the rubric to guid</w:t>
      </w:r>
      <w:bookmarkStart w:id="0" w:name="_GoBack"/>
      <w:bookmarkEnd w:id="0"/>
      <w:r w:rsidR="00F10C0C">
        <w:rPr>
          <w:rFonts w:ascii="Calibri" w:hAnsi="Calibri"/>
        </w:rPr>
        <w:t>e your writing</w:t>
      </w:r>
      <w:r w:rsidR="00533C86">
        <w:rPr>
          <w:rFonts w:ascii="Calibri" w:hAnsi="Calibri"/>
        </w:rPr>
        <w:t xml:space="preserve">. </w:t>
      </w:r>
    </w:p>
    <w:sectPr w:rsidR="00771ADA" w:rsidRPr="005C21F2" w:rsidSect="00BD1F6F">
      <w:head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2EDB" w14:textId="77777777" w:rsidR="00B66674" w:rsidRDefault="00B66674">
      <w:r>
        <w:separator/>
      </w:r>
    </w:p>
  </w:endnote>
  <w:endnote w:type="continuationSeparator" w:id="0">
    <w:p w14:paraId="2B2D4C59" w14:textId="77777777" w:rsidR="00B66674" w:rsidRDefault="00B6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DD472" w14:textId="77777777" w:rsidR="00B66674" w:rsidRDefault="00B66674">
      <w:r>
        <w:separator/>
      </w:r>
    </w:p>
  </w:footnote>
  <w:footnote w:type="continuationSeparator" w:id="0">
    <w:p w14:paraId="64213ADE" w14:textId="77777777" w:rsidR="00B66674" w:rsidRDefault="00B66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7646F" w14:textId="77777777" w:rsidR="00DA3FB7" w:rsidRPr="00771ADA" w:rsidRDefault="00FC093D" w:rsidP="00771ADA">
    <w:pPr>
      <w:pStyle w:val="Header"/>
      <w:jc w:val="right"/>
      <w:rPr>
        <w:rFonts w:ascii="Calibri" w:hAnsi="Calibri"/>
      </w:rPr>
    </w:pPr>
    <w:r>
      <w:rPr>
        <w:rFonts w:ascii="Calibri" w:hAnsi="Calibri"/>
      </w:rPr>
      <w:t>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11B"/>
    <w:multiLevelType w:val="hybridMultilevel"/>
    <w:tmpl w:val="8E84D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E2220"/>
    <w:multiLevelType w:val="hybridMultilevel"/>
    <w:tmpl w:val="08B45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922F4"/>
    <w:multiLevelType w:val="hybridMultilevel"/>
    <w:tmpl w:val="40C65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17217"/>
    <w:multiLevelType w:val="hybridMultilevel"/>
    <w:tmpl w:val="1332D4A0"/>
    <w:lvl w:ilvl="0" w:tplc="B87C24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BA4C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57046"/>
    <w:multiLevelType w:val="hybridMultilevel"/>
    <w:tmpl w:val="DCE03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57C9E"/>
    <w:multiLevelType w:val="hybridMultilevel"/>
    <w:tmpl w:val="3C5E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E2225"/>
    <w:multiLevelType w:val="hybridMultilevel"/>
    <w:tmpl w:val="FACAB93E"/>
    <w:lvl w:ilvl="0" w:tplc="F990A0D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>
    <w:nsid w:val="3F991554"/>
    <w:multiLevelType w:val="hybridMultilevel"/>
    <w:tmpl w:val="EFD8EA46"/>
    <w:lvl w:ilvl="0" w:tplc="4EDA63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D7217"/>
    <w:multiLevelType w:val="hybridMultilevel"/>
    <w:tmpl w:val="7A1611E0"/>
    <w:lvl w:ilvl="0" w:tplc="6E3EAAB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9544D70"/>
    <w:multiLevelType w:val="hybridMultilevel"/>
    <w:tmpl w:val="8606F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12AAD"/>
    <w:multiLevelType w:val="hybridMultilevel"/>
    <w:tmpl w:val="D8861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25DBB"/>
    <w:multiLevelType w:val="hybridMultilevel"/>
    <w:tmpl w:val="B07CF144"/>
    <w:lvl w:ilvl="0" w:tplc="3C5295D6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DA"/>
    <w:rsid w:val="000070BD"/>
    <w:rsid w:val="00035078"/>
    <w:rsid w:val="001B74E7"/>
    <w:rsid w:val="003051F3"/>
    <w:rsid w:val="0031239B"/>
    <w:rsid w:val="00396713"/>
    <w:rsid w:val="004B7AAF"/>
    <w:rsid w:val="00533C86"/>
    <w:rsid w:val="00592933"/>
    <w:rsid w:val="005C21F2"/>
    <w:rsid w:val="006C5AD7"/>
    <w:rsid w:val="006D42DB"/>
    <w:rsid w:val="007208B2"/>
    <w:rsid w:val="00771ADA"/>
    <w:rsid w:val="007C2BB1"/>
    <w:rsid w:val="007D3A36"/>
    <w:rsid w:val="00873976"/>
    <w:rsid w:val="00A4767A"/>
    <w:rsid w:val="00A52B2E"/>
    <w:rsid w:val="00B66674"/>
    <w:rsid w:val="00B670EE"/>
    <w:rsid w:val="00B86682"/>
    <w:rsid w:val="00BC414E"/>
    <w:rsid w:val="00BD1F6F"/>
    <w:rsid w:val="00CF2D3A"/>
    <w:rsid w:val="00D24198"/>
    <w:rsid w:val="00D352F4"/>
    <w:rsid w:val="00DA3FB7"/>
    <w:rsid w:val="00DD7D8C"/>
    <w:rsid w:val="00E420E5"/>
    <w:rsid w:val="00F10C0C"/>
    <w:rsid w:val="00F7219A"/>
    <w:rsid w:val="00F82773"/>
    <w:rsid w:val="00F95C21"/>
    <w:rsid w:val="00FA753F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D1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1A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1A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7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 Semester 1 </vt:lpstr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 Semester 1 </dc:title>
  <dc:subject/>
  <dc:creator>Kristen patriciA kUPPE</dc:creator>
  <cp:keywords/>
  <dc:description/>
  <cp:lastModifiedBy>Short, Lisa</cp:lastModifiedBy>
  <cp:revision>2</cp:revision>
  <dcterms:created xsi:type="dcterms:W3CDTF">2012-10-30T11:30:00Z</dcterms:created>
  <dcterms:modified xsi:type="dcterms:W3CDTF">2012-10-30T11:30:00Z</dcterms:modified>
</cp:coreProperties>
</file>